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D110A4" w14:textId="77777777" w:rsidR="00D500B2" w:rsidRDefault="00D500B2" w:rsidP="00D500B2">
      <w:pPr>
        <w:rPr>
          <w:b/>
        </w:rPr>
      </w:pPr>
      <w:r>
        <w:rPr>
          <w:b/>
        </w:rPr>
        <w:t xml:space="preserve">Vzhledem k rozsahu investičního záměru, tj. provedení udržovacích prací a drobných stavebních úprav dle </w:t>
      </w:r>
      <w:r w:rsidRPr="00C91A8C">
        <w:rPr>
          <w:b/>
        </w:rPr>
        <w:t>§103, odst. (1) písm. c) a d) zák. č. 350/2012 Sb.</w:t>
      </w:r>
      <w:r>
        <w:rPr>
          <w:b/>
        </w:rPr>
        <w:t xml:space="preserve"> je možné</w:t>
      </w:r>
      <w:r w:rsidRPr="00C91A8C">
        <w:rPr>
          <w:b/>
        </w:rPr>
        <w:t xml:space="preserve"> </w:t>
      </w:r>
      <w:r>
        <w:rPr>
          <w:b/>
        </w:rPr>
        <w:t>provedení těchto prací bez ohlášení či stavebního povolení.</w:t>
      </w:r>
    </w:p>
    <w:p w14:paraId="3F782AFC" w14:textId="77777777" w:rsidR="00D500B2" w:rsidRDefault="00D500B2" w:rsidP="00D500B2">
      <w:pPr>
        <w:rPr>
          <w:b/>
        </w:rPr>
      </w:pPr>
      <w:r>
        <w:rPr>
          <w:b/>
        </w:rPr>
        <w:t>Na základě těchto skutečností je t</w:t>
      </w:r>
      <w:r w:rsidRPr="00BE3BC8">
        <w:rPr>
          <w:b/>
        </w:rPr>
        <w:t xml:space="preserve">ato dokumentace zpracována v rozsahu </w:t>
      </w:r>
      <w:r>
        <w:rPr>
          <w:b/>
        </w:rPr>
        <w:t xml:space="preserve">pro provedení stavby. </w:t>
      </w:r>
    </w:p>
    <w:p w14:paraId="0015E35C" w14:textId="77777777" w:rsidR="00D500B2" w:rsidRPr="00BE3BC8" w:rsidRDefault="00D500B2" w:rsidP="00D500B2">
      <w:pPr>
        <w:rPr>
          <w:b/>
        </w:rPr>
      </w:pPr>
      <w:r>
        <w:rPr>
          <w:b/>
        </w:rPr>
        <w:t>Tato PD však nenahrazuje dílenskou dokumentaci dodavatele. Dílčí detaily budou upřesněny v rámci AD po upřesnění na stavbu dodávaných konkrétních materiálů, výrobků a systémů generálním dodavatelem.</w:t>
      </w:r>
    </w:p>
    <w:p w14:paraId="0A3A21CD" w14:textId="77777777" w:rsidR="007340EC" w:rsidRDefault="007340EC" w:rsidP="00956F7F"/>
    <w:p w14:paraId="732F5A09" w14:textId="77777777" w:rsidR="007340EC" w:rsidRPr="00095842" w:rsidRDefault="007340EC" w:rsidP="00956F7F"/>
    <w:p w14:paraId="7A9DFDAF" w14:textId="77777777" w:rsidR="00956F7F" w:rsidRPr="00095842" w:rsidRDefault="00956F7F" w:rsidP="00956F7F">
      <w:pPr>
        <w:pStyle w:val="1rove"/>
        <w:rPr>
          <w:color w:val="auto"/>
        </w:rPr>
      </w:pPr>
      <w:r w:rsidRPr="00095842">
        <w:rPr>
          <w:color w:val="auto"/>
        </w:rPr>
        <w:t>B:  Souhrnná technická zpráva</w:t>
      </w:r>
    </w:p>
    <w:p w14:paraId="1A1A0A81" w14:textId="77777777" w:rsidR="00956F7F" w:rsidRPr="00095842" w:rsidRDefault="00956F7F" w:rsidP="00956F7F"/>
    <w:p w14:paraId="7411A7F0" w14:textId="77777777" w:rsidR="00956F7F" w:rsidRPr="00095842" w:rsidRDefault="00956F7F" w:rsidP="00956F7F">
      <w:pPr>
        <w:pStyle w:val="4rove"/>
        <w:rPr>
          <w:color w:val="auto"/>
        </w:rPr>
      </w:pPr>
    </w:p>
    <w:p w14:paraId="6464A16A" w14:textId="77777777" w:rsidR="00956F7F" w:rsidRPr="00095842" w:rsidRDefault="00956F7F" w:rsidP="00956F7F">
      <w:pPr>
        <w:pStyle w:val="4rove"/>
        <w:rPr>
          <w:color w:val="auto"/>
        </w:rPr>
      </w:pPr>
      <w:r w:rsidRPr="00095842">
        <w:rPr>
          <w:color w:val="auto"/>
        </w:rPr>
        <w:t>B.1.:</w:t>
      </w:r>
      <w:r w:rsidRPr="00095842">
        <w:rPr>
          <w:color w:val="auto"/>
        </w:rPr>
        <w:tab/>
        <w:t>Popis území stavby</w:t>
      </w:r>
    </w:p>
    <w:p w14:paraId="039149D6" w14:textId="77777777" w:rsidR="00956F7F" w:rsidRPr="00095842" w:rsidRDefault="00956F7F" w:rsidP="00956F7F"/>
    <w:p w14:paraId="77CA408D" w14:textId="77777777" w:rsidR="00956F7F" w:rsidRPr="00095842" w:rsidRDefault="00956F7F" w:rsidP="00956F7F">
      <w:pPr>
        <w:pStyle w:val="4rove"/>
        <w:rPr>
          <w:color w:val="auto"/>
        </w:rPr>
      </w:pPr>
      <w:r w:rsidRPr="00095842">
        <w:rPr>
          <w:color w:val="auto"/>
        </w:rPr>
        <w:t>B.2.:</w:t>
      </w:r>
      <w:r w:rsidRPr="00095842">
        <w:rPr>
          <w:color w:val="auto"/>
        </w:rPr>
        <w:tab/>
        <w:t>Celkový popis stavby</w:t>
      </w:r>
    </w:p>
    <w:p w14:paraId="251B48B3" w14:textId="77777777" w:rsidR="00956F7F" w:rsidRPr="00095842" w:rsidRDefault="00956F7F" w:rsidP="00956F7F"/>
    <w:p w14:paraId="22C0CF06" w14:textId="77777777" w:rsidR="00956F7F" w:rsidRPr="00095842" w:rsidRDefault="00956F7F" w:rsidP="00956F7F">
      <w:pPr>
        <w:pStyle w:val="4rove"/>
        <w:rPr>
          <w:color w:val="auto"/>
        </w:rPr>
      </w:pPr>
      <w:r w:rsidRPr="00095842">
        <w:rPr>
          <w:color w:val="auto"/>
        </w:rPr>
        <w:t>B.3.:</w:t>
      </w:r>
      <w:r w:rsidRPr="00095842">
        <w:rPr>
          <w:color w:val="auto"/>
        </w:rPr>
        <w:tab/>
        <w:t>Připojení na technickou infrastrukturu</w:t>
      </w:r>
    </w:p>
    <w:p w14:paraId="59D2E468" w14:textId="77777777" w:rsidR="00956F7F" w:rsidRPr="00095842" w:rsidRDefault="00956F7F" w:rsidP="00956F7F"/>
    <w:p w14:paraId="0A9151B6" w14:textId="77777777" w:rsidR="00956F7F" w:rsidRPr="00095842" w:rsidRDefault="00956F7F" w:rsidP="00956F7F">
      <w:pPr>
        <w:rPr>
          <w:b/>
        </w:rPr>
      </w:pPr>
      <w:r w:rsidRPr="00095842">
        <w:rPr>
          <w:b/>
        </w:rPr>
        <w:t>B.4.:</w:t>
      </w:r>
      <w:r w:rsidRPr="00095842">
        <w:rPr>
          <w:b/>
        </w:rPr>
        <w:tab/>
        <w:t>Dopravní řešení</w:t>
      </w:r>
    </w:p>
    <w:p w14:paraId="03F86420" w14:textId="77777777" w:rsidR="00956F7F" w:rsidRPr="00095842" w:rsidRDefault="00956F7F" w:rsidP="00956F7F"/>
    <w:p w14:paraId="6B25CB28" w14:textId="77777777" w:rsidR="00956F7F" w:rsidRPr="00095842" w:rsidRDefault="00956F7F" w:rsidP="00956F7F">
      <w:pPr>
        <w:rPr>
          <w:b/>
        </w:rPr>
      </w:pPr>
      <w:r w:rsidRPr="00095842">
        <w:rPr>
          <w:b/>
        </w:rPr>
        <w:t>B.5.:</w:t>
      </w:r>
      <w:r w:rsidRPr="00095842">
        <w:rPr>
          <w:b/>
        </w:rPr>
        <w:tab/>
        <w:t>Řešení vegetace a souvisejících terénních úprav</w:t>
      </w:r>
    </w:p>
    <w:p w14:paraId="23EFABD4" w14:textId="77777777" w:rsidR="00956F7F" w:rsidRPr="00095842" w:rsidRDefault="00956F7F" w:rsidP="00956F7F">
      <w:pPr>
        <w:rPr>
          <w:b/>
        </w:rPr>
      </w:pPr>
    </w:p>
    <w:p w14:paraId="3C9FA5E1" w14:textId="77777777" w:rsidR="00956F7F" w:rsidRPr="00095842" w:rsidRDefault="00956F7F" w:rsidP="00956F7F">
      <w:pPr>
        <w:rPr>
          <w:b/>
        </w:rPr>
      </w:pPr>
      <w:r w:rsidRPr="00095842">
        <w:rPr>
          <w:b/>
        </w:rPr>
        <w:t>B.6.:</w:t>
      </w:r>
      <w:r w:rsidRPr="00095842">
        <w:rPr>
          <w:b/>
        </w:rPr>
        <w:tab/>
        <w:t>Popis vlivů stavby na životní prostředí a jeho ochrana</w:t>
      </w:r>
    </w:p>
    <w:p w14:paraId="53AB759D" w14:textId="77777777" w:rsidR="00956F7F" w:rsidRPr="00095842" w:rsidRDefault="00956F7F" w:rsidP="00956F7F">
      <w:pPr>
        <w:rPr>
          <w:b/>
        </w:rPr>
      </w:pPr>
    </w:p>
    <w:p w14:paraId="73CBEFCF" w14:textId="77777777" w:rsidR="00956F7F" w:rsidRPr="00095842" w:rsidRDefault="00956F7F" w:rsidP="00956F7F">
      <w:pPr>
        <w:rPr>
          <w:b/>
        </w:rPr>
      </w:pPr>
      <w:r w:rsidRPr="00095842">
        <w:rPr>
          <w:b/>
        </w:rPr>
        <w:t>B.7.:</w:t>
      </w:r>
      <w:r w:rsidRPr="00095842">
        <w:rPr>
          <w:b/>
        </w:rPr>
        <w:tab/>
        <w:t>Ochrana obyvatelstva</w:t>
      </w:r>
    </w:p>
    <w:p w14:paraId="71BBC7FD" w14:textId="77777777" w:rsidR="00956F7F" w:rsidRPr="00095842" w:rsidRDefault="00956F7F" w:rsidP="00956F7F">
      <w:pPr>
        <w:rPr>
          <w:b/>
        </w:rPr>
      </w:pPr>
    </w:p>
    <w:p w14:paraId="4BF43569" w14:textId="77777777" w:rsidR="00956F7F" w:rsidRPr="00095842" w:rsidRDefault="00956F7F" w:rsidP="00956F7F">
      <w:pPr>
        <w:rPr>
          <w:b/>
        </w:rPr>
      </w:pPr>
      <w:r w:rsidRPr="00095842">
        <w:rPr>
          <w:b/>
        </w:rPr>
        <w:t>B.8.:</w:t>
      </w:r>
      <w:r w:rsidRPr="00095842">
        <w:rPr>
          <w:b/>
        </w:rPr>
        <w:tab/>
        <w:t>Zásady organizace výstavby</w:t>
      </w:r>
    </w:p>
    <w:p w14:paraId="72B1EAC3" w14:textId="77777777" w:rsidR="006A7B74" w:rsidRPr="00095842" w:rsidRDefault="006A7B74" w:rsidP="00956F7F">
      <w:pPr>
        <w:rPr>
          <w:b/>
        </w:rPr>
      </w:pPr>
    </w:p>
    <w:p w14:paraId="2E883114" w14:textId="77777777" w:rsidR="006A7B74" w:rsidRPr="00095842" w:rsidRDefault="006A7B74" w:rsidP="00956F7F">
      <w:pPr>
        <w:rPr>
          <w:b/>
        </w:rPr>
      </w:pPr>
      <w:r w:rsidRPr="00095842">
        <w:rPr>
          <w:b/>
        </w:rPr>
        <w:t>B.9:</w:t>
      </w:r>
      <w:r w:rsidRPr="00095842">
        <w:rPr>
          <w:b/>
        </w:rPr>
        <w:tab/>
        <w:t>Celkové vodohospodářské řešení</w:t>
      </w:r>
    </w:p>
    <w:p w14:paraId="39CF9805" w14:textId="77777777" w:rsidR="00956F7F" w:rsidRPr="00095842" w:rsidRDefault="00956F7F" w:rsidP="002773E7">
      <w:pPr>
        <w:pStyle w:val="2rove"/>
        <w:rPr>
          <w:color w:val="auto"/>
        </w:rPr>
      </w:pPr>
    </w:p>
    <w:p w14:paraId="6C07C3CB" w14:textId="77777777" w:rsidR="00956F7F" w:rsidRPr="00095842" w:rsidRDefault="00956F7F" w:rsidP="00956F7F"/>
    <w:p w14:paraId="00EF23A2" w14:textId="77777777" w:rsidR="00956F7F" w:rsidRPr="00095842" w:rsidRDefault="00956F7F" w:rsidP="00956F7F"/>
    <w:p w14:paraId="59747E3D" w14:textId="4CB86E00" w:rsidR="00956F7F" w:rsidRPr="00095842" w:rsidRDefault="00956F7F" w:rsidP="00956F7F"/>
    <w:p w14:paraId="651BE304" w14:textId="77777777" w:rsidR="00956F7F" w:rsidRPr="00095842" w:rsidRDefault="00956F7F" w:rsidP="00956F7F"/>
    <w:p w14:paraId="79E11021" w14:textId="77777777" w:rsidR="00956F7F" w:rsidRPr="00095842" w:rsidRDefault="00956F7F" w:rsidP="00956F7F"/>
    <w:p w14:paraId="4A34AF9C" w14:textId="77777777" w:rsidR="00956F7F" w:rsidRPr="00095842" w:rsidRDefault="00956F7F" w:rsidP="00956F7F"/>
    <w:p w14:paraId="6241C39E" w14:textId="77777777" w:rsidR="00956F7F" w:rsidRPr="00095842" w:rsidRDefault="00956F7F" w:rsidP="00956F7F"/>
    <w:p w14:paraId="0FFA7D56" w14:textId="77777777" w:rsidR="00956F7F" w:rsidRPr="00095842" w:rsidRDefault="00956F7F" w:rsidP="00956F7F"/>
    <w:p w14:paraId="17A7062A" w14:textId="77777777" w:rsidR="00956F7F" w:rsidRPr="00095842" w:rsidRDefault="00956F7F" w:rsidP="00956F7F"/>
    <w:p w14:paraId="7DA43C64" w14:textId="77777777" w:rsidR="00956F7F" w:rsidRPr="00095842" w:rsidRDefault="00956F7F" w:rsidP="00956F7F"/>
    <w:p w14:paraId="20ADBEF1" w14:textId="77777777" w:rsidR="00956F7F" w:rsidRPr="00095842" w:rsidRDefault="00956F7F" w:rsidP="00956F7F"/>
    <w:p w14:paraId="4482EBB5" w14:textId="77777777" w:rsidR="00956F7F" w:rsidRPr="00095842" w:rsidRDefault="00956F7F" w:rsidP="00956F7F"/>
    <w:p w14:paraId="6D995585" w14:textId="1068E79E" w:rsidR="00956F7F" w:rsidRDefault="00956F7F" w:rsidP="00956F7F"/>
    <w:p w14:paraId="238A426F" w14:textId="77777777" w:rsidR="006B379E" w:rsidRPr="00095842" w:rsidRDefault="006B379E" w:rsidP="00956F7F"/>
    <w:p w14:paraId="2E72B632" w14:textId="77777777" w:rsidR="00956F7F" w:rsidRPr="00095842" w:rsidRDefault="00956F7F" w:rsidP="00956F7F"/>
    <w:p w14:paraId="01C45EC8" w14:textId="77777777" w:rsidR="00956F7F" w:rsidRDefault="00956F7F" w:rsidP="00956F7F"/>
    <w:p w14:paraId="6574BE20" w14:textId="77777777" w:rsidR="00BC0BED" w:rsidRDefault="00BC0BED" w:rsidP="00956F7F"/>
    <w:p w14:paraId="4AAEB68E" w14:textId="77777777" w:rsidR="00BC0BED" w:rsidRDefault="00BC0BED" w:rsidP="00956F7F"/>
    <w:p w14:paraId="7BCBDCC8" w14:textId="77777777" w:rsidR="00DB4ED5" w:rsidRPr="00095842" w:rsidRDefault="00DB4ED5" w:rsidP="001402D0">
      <w:pPr>
        <w:pStyle w:val="2rove"/>
        <w:rPr>
          <w:color w:val="auto"/>
        </w:rPr>
      </w:pPr>
    </w:p>
    <w:p w14:paraId="33ED340C" w14:textId="60B42144" w:rsidR="005D6DD2" w:rsidRPr="00095842" w:rsidRDefault="001402D0" w:rsidP="00D500B2">
      <w:pPr>
        <w:pStyle w:val="Nadpis1"/>
      </w:pPr>
      <w:r w:rsidRPr="006B379E">
        <w:lastRenderedPageBreak/>
        <w:t>B: Souhrnná technická zpráva</w:t>
      </w:r>
    </w:p>
    <w:p w14:paraId="489EE6E3" w14:textId="268E6BF2" w:rsidR="00082E97" w:rsidRPr="00095842" w:rsidRDefault="001402D0" w:rsidP="009A61A3">
      <w:pPr>
        <w:pStyle w:val="Nadpis2"/>
      </w:pPr>
      <w:r w:rsidRPr="006B379E">
        <w:t>B.1.:</w:t>
      </w:r>
      <w:r w:rsidRPr="006B379E">
        <w:tab/>
        <w:t>Popis území stavby</w:t>
      </w:r>
    </w:p>
    <w:p w14:paraId="130C6364" w14:textId="77777777" w:rsidR="00A705E5" w:rsidRPr="006B379E" w:rsidRDefault="00A705E5" w:rsidP="00812884">
      <w:pPr>
        <w:pStyle w:val="Nadpis4"/>
      </w:pPr>
      <w:r w:rsidRPr="006B379E">
        <w:t xml:space="preserve">a) Charakteristika </w:t>
      </w:r>
      <w:r w:rsidR="00B74B21" w:rsidRPr="006B379E">
        <w:t xml:space="preserve">území a </w:t>
      </w:r>
      <w:r w:rsidRPr="006B379E">
        <w:t>stavebního pozemku</w:t>
      </w:r>
    </w:p>
    <w:p w14:paraId="72153635" w14:textId="3FDBC59A" w:rsidR="00D500B2" w:rsidRDefault="00D500B2" w:rsidP="00D500B2">
      <w:pPr>
        <w:pStyle w:val="4rove"/>
        <w:rPr>
          <w:b w:val="0"/>
        </w:rPr>
      </w:pPr>
      <w:r>
        <w:rPr>
          <w:b w:val="0"/>
        </w:rPr>
        <w:t>Lokalita se nachází v zastavěné městské části Brno-Královo Pole.</w:t>
      </w:r>
    </w:p>
    <w:p w14:paraId="32CD8561" w14:textId="77777777" w:rsidR="00D500B2" w:rsidRDefault="00D500B2" w:rsidP="00D500B2">
      <w:pPr>
        <w:pStyle w:val="4rove"/>
        <w:rPr>
          <w:b w:val="0"/>
        </w:rPr>
      </w:pPr>
      <w:r>
        <w:rPr>
          <w:b w:val="0"/>
        </w:rPr>
        <w:t xml:space="preserve">Stavební parcela a budova školy je umístěna na ulici Purkyňova. Oplocený pozemek je v okolí rovinatý, částečně mírně svažitý, přístupný stávajícím sjezdem na MK a chodníky. </w:t>
      </w:r>
    </w:p>
    <w:p w14:paraId="3AD70BA4" w14:textId="77777777" w:rsidR="00B0530A" w:rsidRPr="00095842" w:rsidRDefault="00B0530A" w:rsidP="0096181C"/>
    <w:p w14:paraId="66E658EF" w14:textId="77777777" w:rsidR="004D7F7F" w:rsidRPr="00095842" w:rsidRDefault="004D7F7F" w:rsidP="00812884">
      <w:pPr>
        <w:pStyle w:val="Nadpis4"/>
      </w:pPr>
      <w:r w:rsidRPr="00095842">
        <w:t>b) údaje o souladu stavby s územn</w:t>
      </w:r>
      <w:r w:rsidR="002D6791" w:rsidRPr="00095842">
        <w:t>ě plánovací dokumentací</w:t>
      </w:r>
      <w:r w:rsidRPr="00095842">
        <w:t>, s </w:t>
      </w:r>
      <w:r w:rsidR="00D420DD" w:rsidRPr="00095842">
        <w:t xml:space="preserve">cíli a úkoly územního plánování, </w:t>
      </w:r>
      <w:r w:rsidRPr="00095842">
        <w:t>včetně informace o vydané územně plánovací dokumentaci</w:t>
      </w:r>
    </w:p>
    <w:p w14:paraId="2A50C31C" w14:textId="445340EA" w:rsidR="00D500B2" w:rsidRDefault="00D500B2" w:rsidP="00D500B2">
      <w:pPr>
        <w:pStyle w:val="4rove"/>
        <w:rPr>
          <w:b w:val="0"/>
        </w:rPr>
      </w:pPr>
      <w:r w:rsidRPr="00B81E92">
        <w:rPr>
          <w:b w:val="0"/>
        </w:rPr>
        <w:t xml:space="preserve">Záměr je v souladu se schváleným územním plánem města Brna, stavební pozemek se nachází ve stabilizované ploše OS, </w:t>
      </w:r>
      <w:r w:rsidR="003742A3">
        <w:rPr>
          <w:b w:val="0"/>
        </w:rPr>
        <w:t xml:space="preserve">označené </w:t>
      </w:r>
      <w:r w:rsidRPr="00B81E92">
        <w:rPr>
          <w:b w:val="0"/>
        </w:rPr>
        <w:t>územním plánem jako PLOCHY PRO VEŘEJNOU VYBAVENOST, které jsou určeny výhradně pro umístění staveb a zařízení,</w:t>
      </w:r>
      <w:r>
        <w:rPr>
          <w:b w:val="0"/>
        </w:rPr>
        <w:t xml:space="preserve"> </w:t>
      </w:r>
      <w:r w:rsidRPr="00B81E92">
        <w:rPr>
          <w:b w:val="0"/>
        </w:rPr>
        <w:t>které slouží veřejné potřebě v uvedených funkcích. V tomto případě se jedná o funkci školství.</w:t>
      </w:r>
    </w:p>
    <w:p w14:paraId="7C0B577E" w14:textId="77777777" w:rsidR="00D500B2" w:rsidRDefault="00D500B2" w:rsidP="00E66ED6">
      <w:pPr>
        <w:rPr>
          <w:b/>
          <w:bCs/>
        </w:rPr>
      </w:pPr>
    </w:p>
    <w:p w14:paraId="42E14C03" w14:textId="2E5F5EFB" w:rsidR="00635554" w:rsidRDefault="00635554" w:rsidP="00E66ED6">
      <w:pPr>
        <w:rPr>
          <w:b/>
          <w:bCs/>
        </w:rPr>
      </w:pPr>
      <w:r>
        <w:rPr>
          <w:b/>
          <w:bCs/>
        </w:rPr>
        <w:t>V</w:t>
      </w:r>
      <w:r w:rsidR="00D500B2">
        <w:rPr>
          <w:b/>
          <w:bCs/>
        </w:rPr>
        <w:t> </w:t>
      </w:r>
      <w:r>
        <w:rPr>
          <w:b/>
          <w:bCs/>
        </w:rPr>
        <w:t>rámci</w:t>
      </w:r>
      <w:r w:rsidR="00D500B2">
        <w:rPr>
          <w:b/>
          <w:bCs/>
        </w:rPr>
        <w:t xml:space="preserve"> drobných stavebních úprav uvnitř objektu</w:t>
      </w:r>
      <w:r>
        <w:rPr>
          <w:b/>
          <w:bCs/>
        </w:rPr>
        <w:t>:</w:t>
      </w:r>
    </w:p>
    <w:p w14:paraId="40CE87F9" w14:textId="077BDAF1" w:rsidR="00635554" w:rsidRDefault="00635554" w:rsidP="00E66ED6">
      <w:pPr>
        <w:rPr>
          <w:b/>
          <w:bCs/>
        </w:rPr>
      </w:pPr>
      <w:r>
        <w:rPr>
          <w:b/>
          <w:bCs/>
        </w:rPr>
        <w:t xml:space="preserve">- nedojde </w:t>
      </w:r>
      <w:r w:rsidRPr="000E46F5">
        <w:t>k</w:t>
      </w:r>
      <w:r w:rsidR="00D500B2">
        <w:t xml:space="preserve"> žádnému </w:t>
      </w:r>
      <w:r w:rsidRPr="000E46F5">
        <w:t>navýšení objem</w:t>
      </w:r>
      <w:r w:rsidR="00D500B2">
        <w:t>u budovy</w:t>
      </w:r>
      <w:r w:rsidRPr="000E46F5">
        <w:t>;</w:t>
      </w:r>
    </w:p>
    <w:p w14:paraId="08FC9504" w14:textId="10D55A9D" w:rsidR="00635554" w:rsidRDefault="00635554" w:rsidP="00E66ED6">
      <w:pPr>
        <w:rPr>
          <w:b/>
          <w:bCs/>
        </w:rPr>
      </w:pPr>
      <w:r>
        <w:rPr>
          <w:b/>
          <w:bCs/>
        </w:rPr>
        <w:t xml:space="preserve">- nedojde </w:t>
      </w:r>
      <w:r w:rsidRPr="000E46F5">
        <w:t>k narušení charakteru stávající zástavby;</w:t>
      </w:r>
    </w:p>
    <w:p w14:paraId="7D9ED994" w14:textId="41AF4A54" w:rsidR="00635554" w:rsidRDefault="00635554" w:rsidP="00E66ED6">
      <w:pPr>
        <w:rPr>
          <w:b/>
          <w:bCs/>
        </w:rPr>
      </w:pPr>
      <w:r>
        <w:rPr>
          <w:b/>
          <w:bCs/>
        </w:rPr>
        <w:t xml:space="preserve">- nedojde </w:t>
      </w:r>
      <w:r w:rsidRPr="000E46F5">
        <w:t>ke zhoršení užívání sousedních nemovitostí.</w:t>
      </w:r>
    </w:p>
    <w:p w14:paraId="1CA5863A" w14:textId="77777777" w:rsidR="00CB123F" w:rsidRPr="00095842" w:rsidRDefault="00CB123F" w:rsidP="0096181C"/>
    <w:p w14:paraId="526EAC19" w14:textId="77777777" w:rsidR="004D7F7F" w:rsidRPr="00095842" w:rsidRDefault="004D7F7F" w:rsidP="00812884">
      <w:pPr>
        <w:pStyle w:val="Nadpis4"/>
      </w:pPr>
      <w:r w:rsidRPr="00095842">
        <w:t>c) informace o vydaných rozhodnutích o povolení výjimky z obecných požadavků na využívání území</w:t>
      </w:r>
    </w:p>
    <w:p w14:paraId="7ACD2733" w14:textId="77777777" w:rsidR="004D7F7F" w:rsidRDefault="009F507B" w:rsidP="0096181C">
      <w:r w:rsidRPr="00095842">
        <w:t>- bez výjimek;</w:t>
      </w:r>
    </w:p>
    <w:p w14:paraId="730B7B7F" w14:textId="77777777" w:rsidR="00B4415F" w:rsidRPr="00095842" w:rsidRDefault="00B4415F" w:rsidP="0096181C"/>
    <w:p w14:paraId="1A8DB039" w14:textId="77777777" w:rsidR="004D7F7F" w:rsidRPr="00095842" w:rsidRDefault="004D7F7F" w:rsidP="00812884">
      <w:pPr>
        <w:pStyle w:val="Nadpis4"/>
      </w:pPr>
      <w:r w:rsidRPr="00095842">
        <w:t>d) informace o tom, zda a v jakých částech dokumentace jsou zohledněny podmínky závazných stanovisek dotčených orgánů</w:t>
      </w:r>
    </w:p>
    <w:p w14:paraId="1B7B11AC" w14:textId="2F8CEBDF" w:rsidR="009F507B" w:rsidRDefault="00A3506A" w:rsidP="0096181C">
      <w:r>
        <w:t>- stanoviska DOSS nebyla požadována, jedná se o drobné stavební úpravy viz úvodní odstavec</w:t>
      </w:r>
    </w:p>
    <w:p w14:paraId="1F81C594" w14:textId="77777777" w:rsidR="00A3506A" w:rsidRPr="00095842" w:rsidRDefault="00A3506A" w:rsidP="0096181C"/>
    <w:p w14:paraId="5B61C06F" w14:textId="77777777" w:rsidR="009F507B" w:rsidRPr="00095842" w:rsidRDefault="004D7F7F" w:rsidP="00812884">
      <w:pPr>
        <w:pStyle w:val="Nadpis4"/>
      </w:pPr>
      <w:r w:rsidRPr="00095842">
        <w:t>e) výčet a závěry provedených průzkumů a rozborů – GP, HGP, st</w:t>
      </w:r>
      <w:r w:rsidR="00EE731C" w:rsidRPr="00095842">
        <w:t>avebně historický průzkum apod.</w:t>
      </w:r>
    </w:p>
    <w:p w14:paraId="5AF26ED1" w14:textId="77777777" w:rsidR="00C31BB8" w:rsidRDefault="00C31BB8" w:rsidP="00C31BB8">
      <w:r>
        <w:t>- zaměření dotčené části objektu a prohlídka okolí</w:t>
      </w:r>
    </w:p>
    <w:p w14:paraId="21922FEE" w14:textId="5163121E" w:rsidR="00C31BB8" w:rsidRDefault="00C31BB8" w:rsidP="00C31BB8">
      <w:r>
        <w:t>- požadavky investora</w:t>
      </w:r>
      <w:r w:rsidR="00405FC8">
        <w:t>;</w:t>
      </w:r>
    </w:p>
    <w:p w14:paraId="00457570" w14:textId="60BAE309" w:rsidR="00C31BB8" w:rsidRDefault="00C31BB8" w:rsidP="00C31BB8">
      <w:r>
        <w:t>- zákony a vyhlášky v platném aktuálním znění</w:t>
      </w:r>
      <w:r w:rsidR="00405FC8">
        <w:t>;</w:t>
      </w:r>
    </w:p>
    <w:p w14:paraId="03B6F11B" w14:textId="7003806F" w:rsidR="00C31BB8" w:rsidRDefault="00C31BB8" w:rsidP="00C31BB8">
      <w:r>
        <w:t>- závazné části ČSN</w:t>
      </w:r>
      <w:r w:rsidR="00405FC8">
        <w:t>.</w:t>
      </w:r>
    </w:p>
    <w:p w14:paraId="6810BA2C" w14:textId="77777777" w:rsidR="004D7F7F" w:rsidRPr="00095842" w:rsidRDefault="004D7F7F" w:rsidP="0096181C"/>
    <w:p w14:paraId="0FBF86CE" w14:textId="6871CE8D" w:rsidR="006A2125" w:rsidRPr="0073378F" w:rsidRDefault="004D7F7F" w:rsidP="00812884">
      <w:pPr>
        <w:pStyle w:val="Nadpis4"/>
      </w:pPr>
      <w:r w:rsidRPr="00095842">
        <w:t>f) ochrana území podle jiných právních předpisů</w:t>
      </w:r>
    </w:p>
    <w:p w14:paraId="5091FFD6" w14:textId="2E493671" w:rsidR="006A2125" w:rsidRPr="006A2125" w:rsidRDefault="006A2125" w:rsidP="0073378F">
      <w:pPr>
        <w:pStyle w:val="Nadpis5"/>
      </w:pPr>
      <w:r w:rsidRPr="006A2125">
        <w:rPr>
          <w:rFonts w:hint="eastAsia"/>
        </w:rPr>
        <w:t>●</w:t>
      </w:r>
      <w:r w:rsidRPr="006A2125">
        <w:t xml:space="preserve"> Ochranné pásmo vodního zdroje</w:t>
      </w:r>
    </w:p>
    <w:p w14:paraId="3209184F" w14:textId="3BCD6354" w:rsidR="006A2125" w:rsidRPr="0073378F" w:rsidRDefault="006A2125" w:rsidP="006A2125">
      <w:r w:rsidRPr="006A2125">
        <w:t>V místě stavby se nenachází ochranné pásmo vodního zdroje.</w:t>
      </w:r>
    </w:p>
    <w:p w14:paraId="706ED07E" w14:textId="41A35538" w:rsidR="006A2125" w:rsidRPr="006A2125" w:rsidRDefault="006A2125" w:rsidP="0073378F">
      <w:pPr>
        <w:pStyle w:val="Nadpis5"/>
      </w:pPr>
      <w:r w:rsidRPr="006A2125">
        <w:rPr>
          <w:rFonts w:hint="eastAsia"/>
        </w:rPr>
        <w:t>●</w:t>
      </w:r>
      <w:r w:rsidRPr="006A2125">
        <w:t xml:space="preserve"> Ochrana pozemků určených k plnění funkce lesa a zemědělského půdního fondu</w:t>
      </w:r>
    </w:p>
    <w:p w14:paraId="4CA23708" w14:textId="19264B45" w:rsidR="005E783C" w:rsidRDefault="006A2125" w:rsidP="006A2125">
      <w:r w:rsidRPr="006A2125">
        <w:t>Parcely dotčené stavbou nejsou pozemky určené k plnění funkce lesa ani zemědělského půdního fondu.</w:t>
      </w:r>
    </w:p>
    <w:p w14:paraId="1BA50862" w14:textId="2680EEB0" w:rsidR="005E783C" w:rsidRPr="005E783C" w:rsidRDefault="005E783C" w:rsidP="0073378F">
      <w:pPr>
        <w:pStyle w:val="Nadpis5"/>
      </w:pPr>
      <w:r w:rsidRPr="006A2125">
        <w:rPr>
          <w:rFonts w:hint="eastAsia"/>
        </w:rPr>
        <w:t>●</w:t>
      </w:r>
      <w:r w:rsidRPr="006A2125">
        <w:t xml:space="preserve"> </w:t>
      </w:r>
      <w:r w:rsidRPr="005E783C">
        <w:t>CHKO</w:t>
      </w:r>
    </w:p>
    <w:p w14:paraId="5E90553D" w14:textId="0B9B8C2E" w:rsidR="006A2125" w:rsidRDefault="006A2125" w:rsidP="0096181C">
      <w:r w:rsidRPr="006A2125">
        <w:t xml:space="preserve">Parcely </w:t>
      </w:r>
      <w:r w:rsidR="0073378F">
        <w:t xml:space="preserve">se nenachází v CHKO </w:t>
      </w:r>
    </w:p>
    <w:p w14:paraId="3FC3BDD7" w14:textId="11F6285C" w:rsidR="00A778B3" w:rsidRPr="00A778B3" w:rsidRDefault="00A778B3" w:rsidP="002E1691">
      <w:pPr>
        <w:pStyle w:val="Nadpis5"/>
      </w:pPr>
      <w:r w:rsidRPr="006A2125">
        <w:rPr>
          <w:rFonts w:hint="eastAsia"/>
        </w:rPr>
        <w:t>●</w:t>
      </w:r>
      <w:r w:rsidRPr="006A2125">
        <w:t xml:space="preserve"> </w:t>
      </w:r>
      <w:r w:rsidRPr="00A778B3">
        <w:t>Památková ochrana stavby</w:t>
      </w:r>
    </w:p>
    <w:p w14:paraId="66CD76C0" w14:textId="1981C4B4" w:rsidR="0073378F" w:rsidRPr="002E1691" w:rsidRDefault="00A778B3" w:rsidP="00405FC8">
      <w:r w:rsidRPr="00A778B3">
        <w:t xml:space="preserve">Řešená stavba není kulturní památkou, </w:t>
      </w:r>
      <w:r w:rsidR="0073378F">
        <w:t>nicméně jako převážná část všech staveb v Brně se nachází dle KN v pásmu Městské památkové rezervace Brno</w:t>
      </w:r>
      <w:r w:rsidR="00405FC8">
        <w:t xml:space="preserve"> – bez dopadu. Jedná se </w:t>
      </w:r>
      <w:r w:rsidR="005E4FFC">
        <w:t xml:space="preserve">však pouze </w:t>
      </w:r>
      <w:r w:rsidR="00405FC8">
        <w:t>o interiérové úpravy.</w:t>
      </w:r>
    </w:p>
    <w:p w14:paraId="6605BA3D" w14:textId="77777777" w:rsidR="00A778B3" w:rsidRPr="00A778B3" w:rsidRDefault="00A778B3" w:rsidP="002E1691">
      <w:pPr>
        <w:pStyle w:val="Nadpis5"/>
      </w:pPr>
      <w:r w:rsidRPr="00A778B3">
        <w:rPr>
          <w:rFonts w:hint="eastAsia"/>
        </w:rPr>
        <w:t>●</w:t>
      </w:r>
      <w:r w:rsidRPr="00A778B3">
        <w:t xml:space="preserve"> Ochranná pásma sítí</w:t>
      </w:r>
    </w:p>
    <w:p w14:paraId="6C352205" w14:textId="074A0BAA" w:rsidR="00405FC8" w:rsidRPr="002E1691" w:rsidRDefault="00405FC8" w:rsidP="00405FC8">
      <w:r>
        <w:t>– bez dopadu. Jedná se o interiérové úpravy. Staveniště bude pouze uvnitř objektu v daném prostoru chodby.</w:t>
      </w:r>
    </w:p>
    <w:p w14:paraId="70EE3C5B" w14:textId="77777777" w:rsidR="006A2125" w:rsidRPr="00095842" w:rsidRDefault="006A2125" w:rsidP="0096181C"/>
    <w:p w14:paraId="171D5363" w14:textId="77777777" w:rsidR="004D7F7F" w:rsidRPr="00095842" w:rsidRDefault="004D7F7F" w:rsidP="00812884">
      <w:pPr>
        <w:pStyle w:val="Nadpis4"/>
      </w:pPr>
      <w:r w:rsidRPr="00095842">
        <w:t>g) poloha vzhledem k záplavovému území, poddolovanému území apod.</w:t>
      </w:r>
    </w:p>
    <w:p w14:paraId="107BC833" w14:textId="38F7692B" w:rsidR="00A778B3" w:rsidRPr="00095842" w:rsidRDefault="00E671E2" w:rsidP="00E671E2">
      <w:r w:rsidRPr="00095842">
        <w:t>Stavba neleží v</w:t>
      </w:r>
      <w:r w:rsidR="00790A21">
        <w:t xml:space="preserve"> poddolovaném </w:t>
      </w:r>
      <w:r w:rsidRPr="00095842">
        <w:t>ani záplavovém území.</w:t>
      </w:r>
    </w:p>
    <w:p w14:paraId="47ACE396" w14:textId="77777777" w:rsidR="00E671E2" w:rsidRPr="00095842" w:rsidRDefault="00E671E2" w:rsidP="00E671E2">
      <w:r w:rsidRPr="00095842">
        <w:t>Sesuvy půdy – pozemek není v oblasti s možným výskytem sesuvu půdy.</w:t>
      </w:r>
    </w:p>
    <w:p w14:paraId="4EA3DE70" w14:textId="77777777" w:rsidR="00E671E2" w:rsidRPr="00095842" w:rsidRDefault="00E671E2" w:rsidP="00E671E2">
      <w:r w:rsidRPr="00095842">
        <w:t>Poddolování – pozemek není v oblasti důlní činnosti ani bývalé činnosti.</w:t>
      </w:r>
    </w:p>
    <w:p w14:paraId="7F994C92" w14:textId="77777777" w:rsidR="00E671E2" w:rsidRPr="00095842" w:rsidRDefault="00E671E2" w:rsidP="00E671E2">
      <w:r w:rsidRPr="00095842">
        <w:lastRenderedPageBreak/>
        <w:t>Seismicita – pozemek není v oblasti s výskytem seismických poruch.</w:t>
      </w:r>
    </w:p>
    <w:p w14:paraId="371B6DBB" w14:textId="77777777" w:rsidR="004D7F7F" w:rsidRPr="00095842" w:rsidRDefault="004D7F7F" w:rsidP="0096181C"/>
    <w:p w14:paraId="324D7FF8" w14:textId="77777777" w:rsidR="004D7F7F" w:rsidRPr="00095842" w:rsidRDefault="004D7F7F" w:rsidP="00812884">
      <w:pPr>
        <w:pStyle w:val="Nadpis4"/>
      </w:pPr>
      <w:r w:rsidRPr="00095842">
        <w:t>h) vliv stavby na okolní pozemky, ochrana okolí, vliv stavby na odtokové poměry v území</w:t>
      </w:r>
    </w:p>
    <w:p w14:paraId="2423A613" w14:textId="69BFEB57" w:rsidR="00450E8E" w:rsidRDefault="00450E8E" w:rsidP="002E1691">
      <w:pPr>
        <w:spacing w:line="276" w:lineRule="auto"/>
      </w:pPr>
      <w:r>
        <w:t>Staveniště a vlastní stavba bude pouze uvnitř objektu v daném prostoru chodby SPŠ.</w:t>
      </w:r>
    </w:p>
    <w:p w14:paraId="7A76CD2E" w14:textId="61416099" w:rsidR="002E1691" w:rsidRDefault="00E671E2" w:rsidP="002E1691">
      <w:pPr>
        <w:spacing w:line="276" w:lineRule="auto"/>
      </w:pPr>
      <w:r w:rsidRPr="00095842">
        <w:t>Vlastní funkční využití objektu</w:t>
      </w:r>
      <w:r w:rsidR="00450E8E">
        <w:t xml:space="preserve"> se nemění, kapacity objektu školy také ne.</w:t>
      </w:r>
    </w:p>
    <w:p w14:paraId="67DB5AEE" w14:textId="351C3CC3" w:rsidR="00E671E2" w:rsidRPr="00450E8E" w:rsidRDefault="00E671E2" w:rsidP="002E1691">
      <w:pPr>
        <w:spacing w:line="276" w:lineRule="auto"/>
      </w:pPr>
      <w:r w:rsidRPr="00450E8E">
        <w:rPr>
          <w:rStyle w:val="Nadpis5Char"/>
          <w:u w:val="none"/>
        </w:rPr>
        <w:t>Dopravní zátěž</w:t>
      </w:r>
      <w:r w:rsidRPr="00450E8E">
        <w:t xml:space="preserve"> </w:t>
      </w:r>
      <w:r w:rsidR="00450E8E" w:rsidRPr="00450E8E">
        <w:t>beze změny.</w:t>
      </w:r>
    </w:p>
    <w:p w14:paraId="405798FD" w14:textId="76EB9968" w:rsidR="002E1691" w:rsidRPr="00450E8E" w:rsidRDefault="00450E8E" w:rsidP="002E1691">
      <w:pPr>
        <w:spacing w:line="276" w:lineRule="auto"/>
      </w:pPr>
      <w:r w:rsidRPr="00450E8E">
        <w:rPr>
          <w:rStyle w:val="Nadpis5Char"/>
          <w:u w:val="none"/>
        </w:rPr>
        <w:t>Z</w:t>
      </w:r>
      <w:r w:rsidR="002E1691" w:rsidRPr="00450E8E">
        <w:rPr>
          <w:rStyle w:val="Nadpis5Char"/>
          <w:u w:val="none"/>
        </w:rPr>
        <w:t xml:space="preserve">astínění okolních pozemků </w:t>
      </w:r>
      <w:r w:rsidRPr="00450E8E">
        <w:rPr>
          <w:rStyle w:val="Nadpis5Char"/>
          <w:u w:val="none"/>
        </w:rPr>
        <w:t>– beze změny</w:t>
      </w:r>
    </w:p>
    <w:p w14:paraId="0E7911EA" w14:textId="5D059ADA" w:rsidR="002E1691" w:rsidRPr="00B4631B" w:rsidRDefault="00E671E2" w:rsidP="002E1691">
      <w:pPr>
        <w:spacing w:line="276" w:lineRule="auto"/>
      </w:pPr>
      <w:r w:rsidRPr="00B4631B">
        <w:rPr>
          <w:rStyle w:val="Nadpis5Char"/>
          <w:u w:val="none"/>
        </w:rPr>
        <w:t>Odtokové poměry</w:t>
      </w:r>
      <w:r w:rsidRPr="00B4631B">
        <w:t xml:space="preserve"> –</w:t>
      </w:r>
      <w:r w:rsidR="00450E8E" w:rsidRPr="00B4631B">
        <w:t xml:space="preserve"> se </w:t>
      </w:r>
      <w:r w:rsidRPr="00B4631B">
        <w:t>ne</w:t>
      </w:r>
      <w:r w:rsidR="0005220E" w:rsidRPr="00B4631B">
        <w:t>z</w:t>
      </w:r>
      <w:r w:rsidRPr="00B4631B">
        <w:t>mění</w:t>
      </w:r>
      <w:r w:rsidR="002E1691" w:rsidRPr="00B4631B">
        <w:t>.</w:t>
      </w:r>
    </w:p>
    <w:p w14:paraId="7D923F24" w14:textId="16AF52B8" w:rsidR="004F34DF" w:rsidRPr="00B4631B" w:rsidRDefault="004F34DF" w:rsidP="002E1691">
      <w:pPr>
        <w:spacing w:line="276" w:lineRule="auto"/>
      </w:pPr>
      <w:r w:rsidRPr="00B4631B">
        <w:rPr>
          <w:rStyle w:val="Nadpis5Char"/>
          <w:u w:val="none"/>
        </w:rPr>
        <w:t>T</w:t>
      </w:r>
      <w:r w:rsidR="00E671E2" w:rsidRPr="00B4631B">
        <w:rPr>
          <w:rStyle w:val="Nadpis5Char"/>
          <w:u w:val="none"/>
        </w:rPr>
        <w:t>erénní úpravy</w:t>
      </w:r>
      <w:r w:rsidR="00E671E2" w:rsidRPr="00B4631B">
        <w:t xml:space="preserve"> </w:t>
      </w:r>
      <w:r w:rsidR="00450E8E" w:rsidRPr="00B4631B">
        <w:t>– nejsou.</w:t>
      </w:r>
    </w:p>
    <w:p w14:paraId="0856F58B" w14:textId="77777777" w:rsidR="004D7F7F" w:rsidRPr="00095842" w:rsidRDefault="004D7F7F" w:rsidP="004D7F7F"/>
    <w:p w14:paraId="0B168B00" w14:textId="77777777" w:rsidR="004D7F7F" w:rsidRPr="00095842" w:rsidRDefault="004D7F7F" w:rsidP="00812884">
      <w:pPr>
        <w:pStyle w:val="Nadpis4"/>
      </w:pPr>
      <w:r w:rsidRPr="00095842">
        <w:t>i) požadavky na asanace, demolice, kácení dřevin</w:t>
      </w:r>
    </w:p>
    <w:p w14:paraId="4B5C480F" w14:textId="2E45353A" w:rsidR="00B4631B" w:rsidRDefault="00B4631B" w:rsidP="00E671E2">
      <w:pPr>
        <w:spacing w:line="240" w:lineRule="auto"/>
      </w:pPr>
      <w:r>
        <w:t>Stavba proběhne pouze uvnitř objektu.</w:t>
      </w:r>
    </w:p>
    <w:p w14:paraId="4C6D2AC5" w14:textId="06B2F13B" w:rsidR="00072C23" w:rsidRPr="00095842" w:rsidRDefault="008D2305" w:rsidP="00B4631B">
      <w:pPr>
        <w:spacing w:line="240" w:lineRule="auto"/>
      </w:pPr>
      <w:r>
        <w:t>N</w:t>
      </w:r>
      <w:r w:rsidR="00E671E2" w:rsidRPr="00095842">
        <w:t>edojde</w:t>
      </w:r>
      <w:r w:rsidR="00CE716D">
        <w:t xml:space="preserve"> </w:t>
      </w:r>
      <w:r w:rsidR="00E671E2" w:rsidRPr="00095842">
        <w:t>k potřebě asanací</w:t>
      </w:r>
      <w:r w:rsidR="00B4631B">
        <w:t>, demolicí, ani kácení dřevin.</w:t>
      </w:r>
    </w:p>
    <w:p w14:paraId="5DDA186D" w14:textId="77777777" w:rsidR="004D7F7F" w:rsidRPr="00095842" w:rsidRDefault="004D7F7F" w:rsidP="0096181C"/>
    <w:p w14:paraId="12E7E5F1" w14:textId="77777777" w:rsidR="00B74B21" w:rsidRPr="00095842" w:rsidRDefault="004D7F7F" w:rsidP="00812884">
      <w:pPr>
        <w:pStyle w:val="Nadpis4"/>
      </w:pPr>
      <w:r w:rsidRPr="00095842">
        <w:t>j) p</w:t>
      </w:r>
      <w:r w:rsidR="00B74B21" w:rsidRPr="00095842">
        <w:t>ožadavky na maximální dočasné a trvalé zábory ZPF nebo pozemků určených k plnění funkce lesa</w:t>
      </w:r>
    </w:p>
    <w:p w14:paraId="2392C764" w14:textId="685ABB0B" w:rsidR="00B74B21" w:rsidRDefault="00A6081E" w:rsidP="00B74B21">
      <w:r>
        <w:t>- bez požadavku viz popis výše</w:t>
      </w:r>
    </w:p>
    <w:p w14:paraId="6A55C066" w14:textId="77777777" w:rsidR="00A6081E" w:rsidRPr="00095842" w:rsidRDefault="00A6081E" w:rsidP="00B74B21"/>
    <w:p w14:paraId="50F80179" w14:textId="77777777" w:rsidR="00B74B21" w:rsidRPr="00095842" w:rsidRDefault="00B74B21" w:rsidP="00812884">
      <w:pPr>
        <w:pStyle w:val="Nadpis4"/>
      </w:pPr>
      <w:r w:rsidRPr="00095842">
        <w:t>k) územně technické podmínky – zejména napojení na stávající dopravní a technickou infrastrukturu, možnost bezbariérového přístupu k navrhované stavbě</w:t>
      </w:r>
    </w:p>
    <w:p w14:paraId="4AAD4AEE" w14:textId="34876824" w:rsidR="007809D5" w:rsidRDefault="00B4631B" w:rsidP="007809D5">
      <w:r>
        <w:t>- beze změny.</w:t>
      </w:r>
    </w:p>
    <w:p w14:paraId="38280B5B" w14:textId="77777777" w:rsidR="00593D84" w:rsidRPr="00095842" w:rsidRDefault="00593D84" w:rsidP="00B74B21"/>
    <w:p w14:paraId="7348747A" w14:textId="77777777" w:rsidR="00B74B21" w:rsidRPr="00095842" w:rsidRDefault="00B74B21" w:rsidP="00812884">
      <w:pPr>
        <w:pStyle w:val="Nadpis4"/>
      </w:pPr>
      <w:r w:rsidRPr="00095842">
        <w:t>l) věcné a časové vazby stavby, podmiňující, vyvolané, související investice</w:t>
      </w:r>
    </w:p>
    <w:p w14:paraId="66B25976" w14:textId="6420E14E" w:rsidR="000F7C01" w:rsidRDefault="00B4631B" w:rsidP="00B74B21">
      <w:r>
        <w:t>- stavba je plánována na období letních prázdnin 2023, bez pohybu žáků a minima zaměstnanců.</w:t>
      </w:r>
    </w:p>
    <w:p w14:paraId="0A2337D2" w14:textId="77777777" w:rsidR="00B4631B" w:rsidRPr="00095842" w:rsidRDefault="00B4631B" w:rsidP="00B74B21"/>
    <w:p w14:paraId="1FF442E3" w14:textId="0FEA320A" w:rsidR="00B4631B" w:rsidRDefault="00B74B21" w:rsidP="00B4631B">
      <w:r w:rsidRPr="00095842">
        <w:t>m) seznam pozemků pod</w:t>
      </w:r>
      <w:r w:rsidR="00C844FC" w:rsidRPr="00095842">
        <w:t>l</w:t>
      </w:r>
      <w:r w:rsidRPr="00095842">
        <w:t>e katastru nemovitostí, na kterých se stavba umísťuje a provádí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906"/>
        <w:gridCol w:w="3565"/>
        <w:gridCol w:w="1965"/>
        <w:gridCol w:w="2376"/>
      </w:tblGrid>
      <w:tr w:rsidR="00B4631B" w14:paraId="4D4CBFE3" w14:textId="77777777" w:rsidTr="003C7C22">
        <w:tc>
          <w:tcPr>
            <w:tcW w:w="1043" w:type="dxa"/>
            <w:shd w:val="clear" w:color="auto" w:fill="auto"/>
          </w:tcPr>
          <w:p w14:paraId="78B6BF80" w14:textId="77777777" w:rsidR="00B4631B" w:rsidRDefault="00B4631B" w:rsidP="003C7C22">
            <w:r>
              <w:t>Parcel. č.</w:t>
            </w:r>
          </w:p>
        </w:tc>
        <w:tc>
          <w:tcPr>
            <w:tcW w:w="906" w:type="dxa"/>
            <w:shd w:val="clear" w:color="auto" w:fill="auto"/>
          </w:tcPr>
          <w:p w14:paraId="15DD84D1" w14:textId="77777777" w:rsidR="00B4631B" w:rsidRDefault="00B4631B" w:rsidP="003C7C22">
            <w:r>
              <w:t xml:space="preserve">Výměra </w:t>
            </w:r>
          </w:p>
          <w:p w14:paraId="6E3D0E61" w14:textId="77777777" w:rsidR="00B4631B" w:rsidRDefault="00B4631B" w:rsidP="003C7C22">
            <w:r>
              <w:t>m2</w:t>
            </w:r>
          </w:p>
        </w:tc>
        <w:tc>
          <w:tcPr>
            <w:tcW w:w="3565" w:type="dxa"/>
            <w:shd w:val="clear" w:color="auto" w:fill="auto"/>
          </w:tcPr>
          <w:p w14:paraId="375D91E1" w14:textId="77777777" w:rsidR="00B4631B" w:rsidRDefault="00B4631B" w:rsidP="003C7C22">
            <w:r>
              <w:t>Vlastník</w:t>
            </w:r>
          </w:p>
        </w:tc>
        <w:tc>
          <w:tcPr>
            <w:tcW w:w="1965" w:type="dxa"/>
            <w:shd w:val="clear" w:color="auto" w:fill="auto"/>
          </w:tcPr>
          <w:p w14:paraId="1BB23B48" w14:textId="77777777" w:rsidR="00B4631B" w:rsidRDefault="00B4631B" w:rsidP="003C7C22">
            <w:r>
              <w:t>Druh pozemku</w:t>
            </w:r>
          </w:p>
        </w:tc>
        <w:tc>
          <w:tcPr>
            <w:tcW w:w="2376" w:type="dxa"/>
          </w:tcPr>
          <w:p w14:paraId="1F990B21" w14:textId="77777777" w:rsidR="00B4631B" w:rsidRDefault="00B4631B" w:rsidP="003C7C22">
            <w:r>
              <w:t>Dotčení pozemku</w:t>
            </w:r>
          </w:p>
        </w:tc>
      </w:tr>
      <w:tr w:rsidR="00B4631B" w14:paraId="3B6D8066" w14:textId="77777777" w:rsidTr="003C7C22">
        <w:tc>
          <w:tcPr>
            <w:tcW w:w="1043" w:type="dxa"/>
            <w:shd w:val="clear" w:color="auto" w:fill="auto"/>
          </w:tcPr>
          <w:p w14:paraId="146A4B92" w14:textId="77777777" w:rsidR="00B4631B" w:rsidRPr="009D2C60" w:rsidRDefault="00B4631B" w:rsidP="003C7C22">
            <w:r>
              <w:t>4708/11</w:t>
            </w:r>
          </w:p>
        </w:tc>
        <w:tc>
          <w:tcPr>
            <w:tcW w:w="906" w:type="dxa"/>
            <w:shd w:val="clear" w:color="auto" w:fill="auto"/>
          </w:tcPr>
          <w:p w14:paraId="4CE1ED4A" w14:textId="77777777" w:rsidR="00B4631B" w:rsidRPr="009D2C60" w:rsidRDefault="00B4631B" w:rsidP="003C7C22">
            <w:r>
              <w:t>3621</w:t>
            </w:r>
          </w:p>
        </w:tc>
        <w:tc>
          <w:tcPr>
            <w:tcW w:w="3565" w:type="dxa"/>
            <w:shd w:val="clear" w:color="auto" w:fill="auto"/>
          </w:tcPr>
          <w:p w14:paraId="12591424" w14:textId="77777777" w:rsidR="00B4631B" w:rsidRPr="009D2C60" w:rsidRDefault="00B4631B" w:rsidP="003C7C22">
            <w:r>
              <w:t>Jihomoravský kraj, Žerotínovo nám. 449/3, 601 82 Brno</w:t>
            </w:r>
          </w:p>
        </w:tc>
        <w:tc>
          <w:tcPr>
            <w:tcW w:w="1965" w:type="dxa"/>
            <w:shd w:val="clear" w:color="auto" w:fill="auto"/>
          </w:tcPr>
          <w:p w14:paraId="7E665DE6" w14:textId="77777777" w:rsidR="00B4631B" w:rsidRPr="009D2C60" w:rsidRDefault="00B4631B" w:rsidP="003C7C22">
            <w:r>
              <w:t>Zastavěná plocha a nádvoří</w:t>
            </w:r>
          </w:p>
        </w:tc>
        <w:tc>
          <w:tcPr>
            <w:tcW w:w="2376" w:type="dxa"/>
          </w:tcPr>
          <w:p w14:paraId="382D42EE" w14:textId="77777777" w:rsidR="00B4631B" w:rsidRDefault="00B4631B" w:rsidP="003C7C22">
            <w:r>
              <w:t>Stavebními úpravami a zařízením staveniště</w:t>
            </w:r>
          </w:p>
        </w:tc>
      </w:tr>
      <w:tr w:rsidR="00B4631B" w14:paraId="63B5424A" w14:textId="77777777" w:rsidTr="003C7C22">
        <w:tc>
          <w:tcPr>
            <w:tcW w:w="1043" w:type="dxa"/>
            <w:shd w:val="clear" w:color="auto" w:fill="auto"/>
          </w:tcPr>
          <w:p w14:paraId="72E39E05" w14:textId="77777777" w:rsidR="00B4631B" w:rsidRDefault="00B4631B" w:rsidP="003C7C22">
            <w:r>
              <w:t>4708/44</w:t>
            </w:r>
          </w:p>
        </w:tc>
        <w:tc>
          <w:tcPr>
            <w:tcW w:w="906" w:type="dxa"/>
            <w:shd w:val="clear" w:color="auto" w:fill="auto"/>
          </w:tcPr>
          <w:p w14:paraId="21322546" w14:textId="77777777" w:rsidR="00B4631B" w:rsidRDefault="00B4631B" w:rsidP="003C7C22">
            <w:r>
              <w:t>1192</w:t>
            </w:r>
          </w:p>
        </w:tc>
        <w:tc>
          <w:tcPr>
            <w:tcW w:w="3565" w:type="dxa"/>
            <w:shd w:val="clear" w:color="auto" w:fill="auto"/>
          </w:tcPr>
          <w:p w14:paraId="1BCCA0DC" w14:textId="77777777" w:rsidR="00B4631B" w:rsidRDefault="00B4631B" w:rsidP="003C7C22">
            <w:r>
              <w:t>Jihomoravský kraj, Žerotínovo nám. 449/3, 601 82 Brno</w:t>
            </w:r>
          </w:p>
        </w:tc>
        <w:tc>
          <w:tcPr>
            <w:tcW w:w="1965" w:type="dxa"/>
            <w:shd w:val="clear" w:color="auto" w:fill="auto"/>
          </w:tcPr>
          <w:p w14:paraId="1443D4C4" w14:textId="77777777" w:rsidR="00B4631B" w:rsidRDefault="00B4631B" w:rsidP="003C7C22">
            <w:r>
              <w:t xml:space="preserve">Ostatní plocha </w:t>
            </w:r>
          </w:p>
        </w:tc>
        <w:tc>
          <w:tcPr>
            <w:tcW w:w="2376" w:type="dxa"/>
          </w:tcPr>
          <w:p w14:paraId="09462991" w14:textId="77777777" w:rsidR="00B4631B" w:rsidRDefault="00B4631B" w:rsidP="003C7C22">
            <w:r>
              <w:t>Zařízením staveniště</w:t>
            </w:r>
          </w:p>
        </w:tc>
      </w:tr>
    </w:tbl>
    <w:p w14:paraId="3BBD0DF0" w14:textId="77777777" w:rsidR="00B4631B" w:rsidRDefault="00B4631B" w:rsidP="00B4631B"/>
    <w:p w14:paraId="2D5403E0" w14:textId="5ECC9018" w:rsidR="00B74B21" w:rsidRPr="00095842" w:rsidRDefault="00B74B21" w:rsidP="00B4631B">
      <w:pPr>
        <w:pStyle w:val="Nadpis4"/>
      </w:pPr>
      <w:r w:rsidRPr="00095842">
        <w:t>n) seznam pozemků podle katastru nemovitostí, na kterých vznikne ochranné nebo bezpečnostní pásmo</w:t>
      </w:r>
    </w:p>
    <w:p w14:paraId="1E6785DD" w14:textId="54A61519" w:rsidR="00A705E5" w:rsidRPr="00095842" w:rsidRDefault="00F51BA3" w:rsidP="003716F2">
      <w:r>
        <w:t xml:space="preserve">- beze změny, </w:t>
      </w:r>
      <w:r w:rsidR="00005DC7">
        <w:t>OP nev</w:t>
      </w:r>
      <w:r w:rsidR="00A32682">
        <w:t>z</w:t>
      </w:r>
      <w:r w:rsidR="00005DC7">
        <w:t>nikají.</w:t>
      </w:r>
    </w:p>
    <w:p w14:paraId="54216CE7" w14:textId="57CCEC4A" w:rsidR="00A705E5" w:rsidRPr="006B379E" w:rsidRDefault="00A705E5" w:rsidP="006B379E">
      <w:pPr>
        <w:pStyle w:val="Nadpis2"/>
      </w:pPr>
      <w:r w:rsidRPr="00095842">
        <w:t>B.2.:Celkový popis záměru stavby</w:t>
      </w:r>
    </w:p>
    <w:p w14:paraId="215BABF7" w14:textId="77777777" w:rsidR="00A705E5" w:rsidRPr="00095842" w:rsidRDefault="00A705E5" w:rsidP="006B379E">
      <w:pPr>
        <w:pStyle w:val="Nadpis3"/>
      </w:pPr>
      <w:r w:rsidRPr="00095842">
        <w:t xml:space="preserve">B.2.1 </w:t>
      </w:r>
      <w:r w:rsidR="00DF24E0" w:rsidRPr="00095842">
        <w:t>Základní charakteristika stavby a jejího užívání</w:t>
      </w:r>
      <w:r w:rsidRPr="00095842">
        <w:t>:</w:t>
      </w:r>
    </w:p>
    <w:p w14:paraId="54E0F899" w14:textId="31FA7E73" w:rsidR="00DF24E0" w:rsidRPr="00095842" w:rsidRDefault="00DF24E0" w:rsidP="00E311D3">
      <w:r w:rsidRPr="00095842">
        <w:t xml:space="preserve">a) Jedná se o </w:t>
      </w:r>
      <w:r w:rsidR="00D55814">
        <w:t xml:space="preserve">změnu dokončené stavby </w:t>
      </w:r>
      <w:r w:rsidR="00542E32">
        <w:t xml:space="preserve">- údržbové práce a drobné stavební úpravy </w:t>
      </w:r>
      <w:r w:rsidR="00542E32" w:rsidRPr="00AB464D">
        <w:rPr>
          <w:u w:val="single"/>
        </w:rPr>
        <w:t>chodby</w:t>
      </w:r>
      <w:r w:rsidR="00542E32">
        <w:t xml:space="preserve"> v 3.np (2. poschodí) budovy B (severovýchodní blok), bez zásahu do přípojek a bez zásahu do zbylých částí objektu či fasády; práce nebudou mít vliv na provoz školy – bude realizována v době letních prázdnin, jejichž provedení nemůže negativně ovlivnit zdraví osob, požární bezpečnost, stabilitu, vzhled stavby, životní prostředí nebo bezpečnost při užívání a nejde o udržovací práce na stavbě, která je kulturní památkou;</w:t>
      </w:r>
    </w:p>
    <w:p w14:paraId="55ADE590" w14:textId="75AE5C0D" w:rsidR="00A705E5" w:rsidRPr="00095842" w:rsidRDefault="00DF24E0" w:rsidP="00E311D3">
      <w:r w:rsidRPr="00095842">
        <w:t xml:space="preserve">b) </w:t>
      </w:r>
      <w:r w:rsidR="00542E32">
        <w:t>Jedná se o objekt střední školy – provoz se nemění</w:t>
      </w:r>
    </w:p>
    <w:p w14:paraId="0B4CB94E" w14:textId="77777777" w:rsidR="00DF24E0" w:rsidRPr="00095842" w:rsidRDefault="00DF24E0" w:rsidP="00E311D3">
      <w:r w:rsidRPr="00095842">
        <w:t>c) Jedná se o trvalou stavbu.</w:t>
      </w:r>
    </w:p>
    <w:p w14:paraId="196D9FB5" w14:textId="77777777" w:rsidR="00DF24E0" w:rsidRPr="00095842" w:rsidRDefault="00DF24E0" w:rsidP="00E311D3">
      <w:r w:rsidRPr="00095842">
        <w:t>d) Stavba nevyžaduje udělení výjimky z hlediska tech. požadavků na stavby ani z hlediska tech. požadavků na bezbariérové užívání stavby.</w:t>
      </w:r>
    </w:p>
    <w:p w14:paraId="1D94A957" w14:textId="1F9BA788" w:rsidR="00DF24E0" w:rsidRPr="00095842" w:rsidRDefault="00DF24E0" w:rsidP="00E311D3">
      <w:r w:rsidRPr="00095842">
        <w:t xml:space="preserve">e) </w:t>
      </w:r>
      <w:bookmarkStart w:id="0" w:name="_Hlk135068989"/>
      <w:r w:rsidR="000763D6">
        <w:t>stanoviska DOSS nebyla požadována, jedná se o drobné stavební úpravy viz úvodní odstavec</w:t>
      </w:r>
      <w:bookmarkEnd w:id="0"/>
      <w:r w:rsidR="000763D6">
        <w:t>;</w:t>
      </w:r>
    </w:p>
    <w:p w14:paraId="6B312620" w14:textId="03F66C0B" w:rsidR="00DF24E0" w:rsidRPr="00095842" w:rsidRDefault="00DF24E0" w:rsidP="000763D6">
      <w:r w:rsidRPr="00095842">
        <w:t xml:space="preserve">f) Stavba </w:t>
      </w:r>
      <w:r w:rsidR="000763D6">
        <w:t>ne</w:t>
      </w:r>
      <w:r w:rsidRPr="00095842">
        <w:t>podléhá zákonu č. 20/1997 Sb</w:t>
      </w:r>
      <w:r w:rsidR="004041FE" w:rsidRPr="00095842">
        <w:t>.</w:t>
      </w:r>
      <w:r w:rsidRPr="00095842">
        <w:t xml:space="preserve"> o památkové péči</w:t>
      </w:r>
      <w:r w:rsidR="004041FE" w:rsidRPr="00095842">
        <w:t xml:space="preserve"> ve znění pozdějších předpisů</w:t>
      </w:r>
      <w:r w:rsidR="000763D6">
        <w:t xml:space="preserve">, ani zákonu </w:t>
      </w:r>
      <w:r w:rsidR="004041FE" w:rsidRPr="00095842">
        <w:t>č. 114/1992 Sb</w:t>
      </w:r>
      <w:r w:rsidR="001D0069">
        <w:t>.</w:t>
      </w:r>
      <w:r w:rsidR="004041FE" w:rsidRPr="00095842">
        <w:t xml:space="preserve"> o ochraně přírody a krajiny ve znění pozdějších předpisů</w:t>
      </w:r>
      <w:r w:rsidR="00850A55">
        <w:t xml:space="preserve"> </w:t>
      </w:r>
      <w:r w:rsidR="00C01C6A">
        <w:t>– bez požadavku</w:t>
      </w:r>
      <w:r w:rsidR="000763D6">
        <w:t>;</w:t>
      </w:r>
    </w:p>
    <w:p w14:paraId="5F172675" w14:textId="120005C0" w:rsidR="004041FE" w:rsidRPr="000763D6" w:rsidRDefault="004041FE" w:rsidP="006B379E">
      <w:pPr>
        <w:pStyle w:val="Nadpis4"/>
        <w:rPr>
          <w:b w:val="0"/>
          <w:bCs w:val="0"/>
        </w:rPr>
      </w:pPr>
      <w:r w:rsidRPr="000763D6">
        <w:rPr>
          <w:b w:val="0"/>
          <w:bCs w:val="0"/>
        </w:rPr>
        <w:lastRenderedPageBreak/>
        <w:t>g) Navrhované parametry stavby</w:t>
      </w:r>
      <w:r w:rsidR="000763D6">
        <w:rPr>
          <w:b w:val="0"/>
          <w:bCs w:val="0"/>
        </w:rPr>
        <w:t xml:space="preserve">  - nemění se;</w:t>
      </w:r>
    </w:p>
    <w:p w14:paraId="531B840D" w14:textId="77777777" w:rsidR="004E515C" w:rsidRDefault="004E515C" w:rsidP="00E311D3"/>
    <w:p w14:paraId="7E752497" w14:textId="60F19C73" w:rsidR="007F323E" w:rsidRDefault="00A12A6F" w:rsidP="006B379E">
      <w:pPr>
        <w:pStyle w:val="Nadpis4"/>
      </w:pPr>
      <w:r w:rsidRPr="00095842">
        <w:t xml:space="preserve">h) </w:t>
      </w:r>
      <w:r w:rsidRPr="006B379E">
        <w:t>Základní</w:t>
      </w:r>
      <w:r w:rsidRPr="00095842">
        <w:t xml:space="preserve"> bilance stavby</w:t>
      </w:r>
    </w:p>
    <w:p w14:paraId="13AA0F29" w14:textId="2F071AB5" w:rsidR="000763D6" w:rsidRDefault="000763D6" w:rsidP="000763D6">
      <w:pPr>
        <w:pStyle w:val="Nadpis5"/>
        <w:rPr>
          <w:u w:val="none"/>
        </w:rPr>
      </w:pPr>
      <w:r w:rsidRPr="000763D6">
        <w:rPr>
          <w:u w:val="none"/>
        </w:rPr>
        <w:t xml:space="preserve">- </w:t>
      </w:r>
      <w:r>
        <w:rPr>
          <w:u w:val="none"/>
        </w:rPr>
        <w:t>UT</w:t>
      </w:r>
      <w:r w:rsidRPr="000763D6">
        <w:rPr>
          <w:u w:val="none"/>
        </w:rPr>
        <w:t xml:space="preserve"> – beze změny</w:t>
      </w:r>
    </w:p>
    <w:p w14:paraId="706DFEC0" w14:textId="4F3B4730" w:rsidR="008105F4" w:rsidRPr="00160418" w:rsidRDefault="000763D6" w:rsidP="008105F4">
      <w:pPr>
        <w:rPr>
          <w:b/>
        </w:rPr>
      </w:pPr>
      <w:r>
        <w:t xml:space="preserve">- ZTI - spotřeba vody, množství splaškových vod, </w:t>
      </w:r>
      <w:r w:rsidRPr="000763D6">
        <w:t>o</w:t>
      </w:r>
      <w:r w:rsidR="00BB4A92" w:rsidRPr="000763D6">
        <w:t>hřev TUV</w:t>
      </w:r>
      <w:r w:rsidRPr="000763D6">
        <w:t>– beze změny;</w:t>
      </w:r>
      <w:r w:rsidR="008105F4">
        <w:t xml:space="preserve"> </w:t>
      </w:r>
      <w:r w:rsidR="008105F4">
        <w:rPr>
          <w:b/>
        </w:rPr>
        <w:t>potřeba požární vody se nemění.</w:t>
      </w:r>
    </w:p>
    <w:p w14:paraId="32BDA3A6" w14:textId="5AA5244E" w:rsidR="000763D6" w:rsidRPr="000763D6" w:rsidRDefault="000763D6" w:rsidP="000763D6">
      <w:r>
        <w:t>- VZT – beze změny;</w:t>
      </w:r>
    </w:p>
    <w:p w14:paraId="580E1FCD" w14:textId="4824728A" w:rsidR="00A12A6F" w:rsidRDefault="000763D6" w:rsidP="006B379E">
      <w:pPr>
        <w:pStyle w:val="Nadpis5"/>
      </w:pPr>
      <w:r>
        <w:t xml:space="preserve">- </w:t>
      </w:r>
      <w:r w:rsidR="00A12A6F" w:rsidRPr="00095842">
        <w:t>NN</w:t>
      </w:r>
      <w:r>
        <w:t xml:space="preserve"> – výměna svítidel na chodbě za LED světla + pohybová čidla přinesou snížení spotřeby el. energie pro daný prostor.</w:t>
      </w:r>
    </w:p>
    <w:p w14:paraId="774E5416" w14:textId="77777777" w:rsidR="00812884" w:rsidRDefault="00812884" w:rsidP="00812884">
      <w:pPr>
        <w:pStyle w:val="Nadpis4"/>
      </w:pPr>
    </w:p>
    <w:p w14:paraId="49370BA5" w14:textId="7CE3CA66" w:rsidR="00583EB8" w:rsidRPr="00095842" w:rsidRDefault="00583EB8" w:rsidP="00812884">
      <w:pPr>
        <w:pStyle w:val="Nadpis4"/>
        <w:numPr>
          <w:ilvl w:val="0"/>
          <w:numId w:val="36"/>
        </w:numPr>
        <w:ind w:left="142" w:hanging="142"/>
      </w:pPr>
      <w:r w:rsidRPr="00095842">
        <w:t>základní předpoklady výstavby – časové údaje realizace stavby, členění na etapy</w:t>
      </w:r>
    </w:p>
    <w:p w14:paraId="5FC69D1E" w14:textId="4B8CD3F9" w:rsidR="00583EB8" w:rsidRPr="00095842" w:rsidRDefault="002448A0" w:rsidP="00583EB8">
      <w:pPr>
        <w:pStyle w:val="Odstavecseseznamem"/>
        <w:ind w:left="0"/>
      </w:pPr>
      <w:r>
        <w:t>Z</w:t>
      </w:r>
      <w:r w:rsidR="00407352">
        <w:t>ahájení stavby:</w:t>
      </w:r>
      <w:r>
        <w:t xml:space="preserve"> </w:t>
      </w:r>
      <w:r w:rsidR="00A44C7D">
        <w:tab/>
      </w:r>
      <w:r w:rsidR="00A44C7D">
        <w:tab/>
        <w:t>0</w:t>
      </w:r>
      <w:r w:rsidR="0082702E">
        <w:t>7</w:t>
      </w:r>
      <w:r w:rsidR="00A44C7D">
        <w:t>/</w:t>
      </w:r>
      <w:r>
        <w:t>20</w:t>
      </w:r>
      <w:r w:rsidR="00A44C7D">
        <w:t>23</w:t>
      </w:r>
    </w:p>
    <w:p w14:paraId="6186827B" w14:textId="5E31766A" w:rsidR="00583EB8" w:rsidRPr="00095842" w:rsidRDefault="00583EB8" w:rsidP="00583EB8">
      <w:pPr>
        <w:pStyle w:val="Odstavecseseznamem"/>
        <w:ind w:left="0"/>
      </w:pPr>
      <w:r w:rsidRPr="00095842">
        <w:t>Předpoklad ukončení stavby:</w:t>
      </w:r>
      <w:r w:rsidRPr="00095842">
        <w:tab/>
      </w:r>
      <w:r w:rsidR="0082702E">
        <w:t>08</w:t>
      </w:r>
      <w:r w:rsidR="002448A0">
        <w:t>/202</w:t>
      </w:r>
      <w:r w:rsidR="0082702E">
        <w:t>3</w:t>
      </w:r>
    </w:p>
    <w:p w14:paraId="004888D2" w14:textId="77777777" w:rsidR="00583EB8" w:rsidRPr="00095842" w:rsidRDefault="00583EB8" w:rsidP="00583EB8">
      <w:pPr>
        <w:pStyle w:val="Odstavecseseznamem"/>
        <w:ind w:left="0"/>
      </w:pPr>
      <w:r w:rsidRPr="00095842">
        <w:t>bez etapizace</w:t>
      </w:r>
    </w:p>
    <w:p w14:paraId="79B5957C" w14:textId="77777777" w:rsidR="00583EB8" w:rsidRPr="00095842" w:rsidRDefault="00583EB8" w:rsidP="00583EB8">
      <w:pPr>
        <w:pStyle w:val="Odstavecseseznamem"/>
        <w:ind w:left="0"/>
      </w:pPr>
    </w:p>
    <w:p w14:paraId="4634B4E7" w14:textId="36ACD0BE" w:rsidR="00583EB8" w:rsidRPr="00095842" w:rsidRDefault="00583EB8" w:rsidP="00812884">
      <w:pPr>
        <w:pStyle w:val="Nadpis4"/>
      </w:pPr>
      <w:r w:rsidRPr="00095842">
        <w:t>j)</w:t>
      </w:r>
      <w:r w:rsidR="00516108">
        <w:t xml:space="preserve"> Orientační náklady stavby</w:t>
      </w:r>
      <w:r w:rsidR="001444B3">
        <w:t>:</w:t>
      </w:r>
      <w:r w:rsidR="00516108">
        <w:tab/>
      </w:r>
      <w:r w:rsidR="00C4693B" w:rsidRPr="00C4693B">
        <w:rPr>
          <w:b w:val="0"/>
          <w:bCs w:val="0"/>
        </w:rPr>
        <w:t>viz rozpočet</w:t>
      </w:r>
    </w:p>
    <w:p w14:paraId="020EFC1A" w14:textId="77777777" w:rsidR="00583EB8" w:rsidRPr="00095842" w:rsidRDefault="00583EB8" w:rsidP="00E311D3"/>
    <w:p w14:paraId="13EA2B71" w14:textId="77777777" w:rsidR="00A705E5" w:rsidRPr="00095842" w:rsidRDefault="00A705E5" w:rsidP="006B379E">
      <w:pPr>
        <w:pStyle w:val="Nadpis3"/>
      </w:pPr>
      <w:r w:rsidRPr="00095842">
        <w:t xml:space="preserve">B.2.2 </w:t>
      </w:r>
      <w:r w:rsidR="00E46F16" w:rsidRPr="00095842">
        <w:t>Celkové u</w:t>
      </w:r>
      <w:r w:rsidRPr="00095842">
        <w:t>rbanistické a architektonické řešení s</w:t>
      </w:r>
      <w:r w:rsidR="00E46F16" w:rsidRPr="00095842">
        <w:t>tavby</w:t>
      </w:r>
    </w:p>
    <w:p w14:paraId="1D2D362B" w14:textId="46DE63EF" w:rsidR="009C7FF5" w:rsidRDefault="008337DD" w:rsidP="009C7FF5">
      <w:r>
        <w:t>Urbanistické řešení se nemění.</w:t>
      </w:r>
    </w:p>
    <w:p w14:paraId="00AEEB01" w14:textId="06A8D9A8" w:rsidR="008337DD" w:rsidRDefault="008337DD" w:rsidP="009C7FF5">
      <w:r>
        <w:t>Architektonické řešení spočívá v novém designu vnitřních prostor chodby školy v 2. poschodí.</w:t>
      </w:r>
    </w:p>
    <w:p w14:paraId="5A86BB48" w14:textId="77777777" w:rsidR="008337DD" w:rsidRDefault="008337DD" w:rsidP="009C7FF5">
      <w:r>
        <w:t xml:space="preserve">V rámci tohoto redesignu budou zakryty stávající keramické obklady pomocí SDK obkladu. Ten bude doplněn kolem dveří do kabinetů a učeben akustickým obkladem s dubovými lamelami. </w:t>
      </w:r>
    </w:p>
    <w:p w14:paraId="600CB7DB" w14:textId="7ADF1071" w:rsidR="008337DD" w:rsidRDefault="008337DD" w:rsidP="009C7FF5">
      <w:r>
        <w:t>Dále proběhne výměna dveřních křídel za nová s lepšími především akustickými parametry. Zárubně budou ponechány, nově natřeny.</w:t>
      </w:r>
    </w:p>
    <w:p w14:paraId="325C5F7E" w14:textId="2B47C406" w:rsidR="008337DD" w:rsidRDefault="008337DD" w:rsidP="009C7FF5">
      <w:r>
        <w:t>Stávající lamelový podhled bude demontován a nahrazen novým kazetovým minerálním.</w:t>
      </w:r>
    </w:p>
    <w:p w14:paraId="126E5E82" w14:textId="69D514A6" w:rsidR="00FC273A" w:rsidRDefault="008337DD" w:rsidP="00753B01">
      <w:r>
        <w:t>Stávající podlahová krytina z PVC bude nahrazena novým PVC s parametry dle dnešní legislativy .</w:t>
      </w:r>
    </w:p>
    <w:p w14:paraId="15F0A494" w14:textId="77777777" w:rsidR="008337DD" w:rsidRPr="00095842" w:rsidRDefault="008337DD" w:rsidP="00753B01"/>
    <w:p w14:paraId="2F2C6F01" w14:textId="77777777" w:rsidR="00A705E5" w:rsidRPr="00095842" w:rsidRDefault="00A705E5" w:rsidP="006B379E">
      <w:pPr>
        <w:pStyle w:val="Nadpis3"/>
      </w:pPr>
      <w:r w:rsidRPr="00095842">
        <w:t>B.2.3 Celkové provozní řešení stavby:</w:t>
      </w:r>
    </w:p>
    <w:p w14:paraId="6434BDD1" w14:textId="34F42AF8" w:rsidR="004F3180" w:rsidRDefault="00F60494" w:rsidP="00753B01">
      <w:r>
        <w:t>Jedná se o objekt školy. Dotčen bude prostor chodby. Beze změny.</w:t>
      </w:r>
    </w:p>
    <w:p w14:paraId="6C99A19E" w14:textId="77777777" w:rsidR="002F686B" w:rsidRPr="00095842" w:rsidRDefault="002F686B" w:rsidP="00753B01"/>
    <w:p w14:paraId="60A12C2B" w14:textId="77777777" w:rsidR="00A705E5" w:rsidRPr="00095842" w:rsidRDefault="00A705E5" w:rsidP="006B379E">
      <w:pPr>
        <w:pStyle w:val="Nadpis3"/>
      </w:pPr>
      <w:r w:rsidRPr="00095842">
        <w:t>B.2.4 Bezbariérové užívání stavby:</w:t>
      </w:r>
    </w:p>
    <w:p w14:paraId="222862D0" w14:textId="7FFA0945" w:rsidR="00736636" w:rsidRDefault="002E5BD2" w:rsidP="00736636">
      <w:r>
        <w:t>Z hlediska u</w:t>
      </w:r>
      <w:r w:rsidR="00736636" w:rsidRPr="00095842">
        <w:t>stanovení vyhlášky č. 398/2009 Sb. o obecných technických požadavcích zabezpečujících bezbariérové užívání staveb</w:t>
      </w:r>
      <w:r>
        <w:t xml:space="preserve"> lze konstatovat, že </w:t>
      </w:r>
      <w:r w:rsidR="00F60494">
        <w:t xml:space="preserve">objekt i nadále bude </w:t>
      </w:r>
      <w:r>
        <w:t xml:space="preserve">splňovat požadavky </w:t>
      </w:r>
      <w:r w:rsidR="00F60494">
        <w:t xml:space="preserve">vyhlášky </w:t>
      </w:r>
      <w:r>
        <w:t>tj</w:t>
      </w:r>
      <w:r w:rsidR="006271BA">
        <w:t>. zejména</w:t>
      </w:r>
      <w:r>
        <w:t>:</w:t>
      </w:r>
    </w:p>
    <w:p w14:paraId="4BF876F7" w14:textId="3614FACA" w:rsidR="002E5BD2" w:rsidRDefault="002E5BD2" w:rsidP="002E5BD2">
      <w:pPr>
        <w:pStyle w:val="Odstavecseseznamem"/>
        <w:numPr>
          <w:ilvl w:val="0"/>
          <w:numId w:val="30"/>
        </w:numPr>
      </w:pPr>
      <w:r>
        <w:t>vstup je řešen z přilehlého chodníku bezbariérově;</w:t>
      </w:r>
    </w:p>
    <w:p w14:paraId="305C6396" w14:textId="61D7783A" w:rsidR="002E5BD2" w:rsidRPr="00095842" w:rsidRDefault="002E5BD2" w:rsidP="002E5BD2">
      <w:pPr>
        <w:pStyle w:val="Odstavecseseznamem"/>
        <w:numPr>
          <w:ilvl w:val="0"/>
          <w:numId w:val="30"/>
        </w:numPr>
      </w:pPr>
      <w:r>
        <w:t>objekt bude vybaven výtahem s úpravou pro dopravu imobilních osob a umožní tak dosah všech nadzemních podlaží.</w:t>
      </w:r>
    </w:p>
    <w:p w14:paraId="02637C57" w14:textId="77777777" w:rsidR="00736636" w:rsidRPr="00095842" w:rsidRDefault="00736636" w:rsidP="00753B01"/>
    <w:p w14:paraId="3DA5C09D" w14:textId="77777777" w:rsidR="00A705E5" w:rsidRPr="00095842" w:rsidRDefault="00A705E5" w:rsidP="006B379E">
      <w:pPr>
        <w:pStyle w:val="Nadpis3"/>
      </w:pPr>
      <w:r w:rsidRPr="00095842">
        <w:t>B.2.5 Bezpečnost při užívání stavby:</w:t>
      </w:r>
    </w:p>
    <w:p w14:paraId="1ADB2AEB" w14:textId="3ECE6F93" w:rsidR="00A705E5" w:rsidRPr="00095842" w:rsidRDefault="00B979E8" w:rsidP="00753B01">
      <w:r>
        <w:t xml:space="preserve">Stavba </w:t>
      </w:r>
      <w:r w:rsidR="009F13AF" w:rsidRPr="00095842">
        <w:t xml:space="preserve">je </w:t>
      </w:r>
      <w:r w:rsidR="00A705E5" w:rsidRPr="00095842">
        <w:t>navržen</w:t>
      </w:r>
      <w:r w:rsidR="009F13AF" w:rsidRPr="00095842">
        <w:t>a s ohledem na bezpečné užívání a pro daný účel,</w:t>
      </w:r>
      <w:r w:rsidR="00A705E5" w:rsidRPr="00095842">
        <w:t xml:space="preserve"> ke kterým je určena.</w:t>
      </w:r>
    </w:p>
    <w:p w14:paraId="1F26D795" w14:textId="14A6D9F5" w:rsidR="00E04FED" w:rsidRPr="00095842" w:rsidRDefault="00E04FED" w:rsidP="00753B01">
      <w:r w:rsidRPr="00095842">
        <w:t xml:space="preserve">V rámci </w:t>
      </w:r>
      <w:r w:rsidR="000501F5" w:rsidRPr="00095842">
        <w:t xml:space="preserve">předání </w:t>
      </w:r>
      <w:r w:rsidRPr="00095842">
        <w:t xml:space="preserve">stavby </w:t>
      </w:r>
      <w:r w:rsidR="00086CC3" w:rsidRPr="00095842">
        <w:t xml:space="preserve">budou </w:t>
      </w:r>
      <w:r w:rsidR="000501F5" w:rsidRPr="00095842">
        <w:t>před</w:t>
      </w:r>
      <w:r w:rsidR="00086CC3" w:rsidRPr="00095842">
        <w:t>loženy</w:t>
      </w:r>
      <w:r w:rsidRPr="00095842">
        <w:t xml:space="preserve"> </w:t>
      </w:r>
      <w:r w:rsidR="000501F5" w:rsidRPr="00095842">
        <w:t xml:space="preserve">veškeré </w:t>
      </w:r>
      <w:r w:rsidRPr="00095842">
        <w:t xml:space="preserve">revizní </w:t>
      </w:r>
      <w:r w:rsidR="00086CC3" w:rsidRPr="00095842">
        <w:t>z</w:t>
      </w:r>
      <w:r w:rsidRPr="00095842">
        <w:t>p</w:t>
      </w:r>
      <w:r w:rsidR="00086CC3" w:rsidRPr="00095842">
        <w:t>ráv</w:t>
      </w:r>
      <w:r w:rsidR="000501F5" w:rsidRPr="00095842">
        <w:t>y</w:t>
      </w:r>
      <w:r w:rsidR="005A7716" w:rsidRPr="00095842">
        <w:t xml:space="preserve"> a atesty</w:t>
      </w:r>
      <w:r w:rsidR="000501F5" w:rsidRPr="00095842">
        <w:t>.</w:t>
      </w:r>
    </w:p>
    <w:p w14:paraId="30292F45" w14:textId="77777777" w:rsidR="00E04FED" w:rsidRPr="00095842" w:rsidRDefault="00E04FED" w:rsidP="00753B01">
      <w:pPr>
        <w:rPr>
          <w:b/>
        </w:rPr>
      </w:pPr>
      <w:r w:rsidRPr="00095842">
        <w:rPr>
          <w:b/>
        </w:rPr>
        <w:t xml:space="preserve">Dodavatel stavby zajistí během provádění prací veškeré bezpečnostní </w:t>
      </w:r>
      <w:r w:rsidR="000501F5" w:rsidRPr="00095842">
        <w:rPr>
          <w:b/>
        </w:rPr>
        <w:t xml:space="preserve">opatření </w:t>
      </w:r>
      <w:r w:rsidRPr="00095842">
        <w:rPr>
          <w:b/>
        </w:rPr>
        <w:t>proti poškození majetku a zdraví</w:t>
      </w:r>
      <w:r w:rsidR="00F8609B" w:rsidRPr="00095842">
        <w:rPr>
          <w:b/>
        </w:rPr>
        <w:t>.</w:t>
      </w:r>
    </w:p>
    <w:p w14:paraId="37073020" w14:textId="77777777" w:rsidR="00E04FED" w:rsidRPr="00095842" w:rsidRDefault="00E04FED" w:rsidP="00753B01"/>
    <w:p w14:paraId="6125F2E5" w14:textId="6004579B" w:rsidR="00A705E5" w:rsidRPr="00A7336F" w:rsidRDefault="00A705E5" w:rsidP="00A7336F">
      <w:pPr>
        <w:pStyle w:val="Nadpis3"/>
      </w:pPr>
      <w:r w:rsidRPr="00095842">
        <w:t>B.2.6 Základní charakteristika objektů:</w:t>
      </w:r>
    </w:p>
    <w:p w14:paraId="07E4199B" w14:textId="77777777" w:rsidR="00A705E5" w:rsidRPr="00A7336F" w:rsidRDefault="00A705E5" w:rsidP="000D13BF">
      <w:r w:rsidRPr="00A7336F">
        <w:t>Dělení na stavební objekty:</w:t>
      </w:r>
    </w:p>
    <w:p w14:paraId="54B6FDB0" w14:textId="2E132814" w:rsidR="00281A07" w:rsidRDefault="00A7336F" w:rsidP="00A7336F">
      <w:pPr>
        <w:pStyle w:val="Odstavecseseznamem"/>
        <w:numPr>
          <w:ilvl w:val="0"/>
          <w:numId w:val="30"/>
        </w:numPr>
      </w:pPr>
      <w:r w:rsidRPr="00A7336F">
        <w:t>bez dělení</w:t>
      </w:r>
    </w:p>
    <w:p w14:paraId="30A19AAE" w14:textId="2538D7CF" w:rsidR="006F7461" w:rsidRPr="00A7336F" w:rsidRDefault="006F7461" w:rsidP="006F7461">
      <w:pPr>
        <w:pStyle w:val="Nadpis4"/>
        <w:numPr>
          <w:ilvl w:val="0"/>
          <w:numId w:val="39"/>
        </w:numPr>
        <w:ind w:left="284" w:hanging="284"/>
      </w:pPr>
      <w:r>
        <w:t>Stavebně-technické řešení</w:t>
      </w:r>
    </w:p>
    <w:p w14:paraId="39175480" w14:textId="1AE1FF4F" w:rsidR="006F7461" w:rsidRPr="00F4676B" w:rsidRDefault="006F7461" w:rsidP="006F7461">
      <w:pPr>
        <w:rPr>
          <w:b/>
        </w:rPr>
      </w:pPr>
      <w:r w:rsidRPr="00F4676B">
        <w:rPr>
          <w:b/>
        </w:rPr>
        <w:t>V rámci</w:t>
      </w:r>
      <w:r>
        <w:rPr>
          <w:b/>
        </w:rPr>
        <w:t xml:space="preserve"> stavby proběhnou v prostoru chodby tyto práce</w:t>
      </w:r>
      <w:r w:rsidRPr="00F4676B">
        <w:rPr>
          <w:b/>
        </w:rPr>
        <w:t>:</w:t>
      </w:r>
    </w:p>
    <w:p w14:paraId="5225AB71" w14:textId="12700DF0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t>SDK obklad příček pro sjednocení povrchů a zakrytí ker. obkladu;</w:t>
      </w:r>
    </w:p>
    <w:p w14:paraId="1C77F8DD" w14:textId="29BE82F0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lastRenderedPageBreak/>
        <w:t>výměna původních dvířek a kryt</w:t>
      </w:r>
      <w:r w:rsidR="006D5E9B">
        <w:t>ů</w:t>
      </w:r>
      <w:r>
        <w:t xml:space="preserve"> </w:t>
      </w:r>
      <w:r w:rsidR="006D5E9B">
        <w:t xml:space="preserve">rozvaděčů </w:t>
      </w:r>
      <w:r>
        <w:t>SLN a SLB za systémová SDK dvířka;</w:t>
      </w:r>
    </w:p>
    <w:p w14:paraId="3FB08D74" w14:textId="4DBAC19A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t>doplnění akustických panelů na stěny kolem dveří;</w:t>
      </w:r>
    </w:p>
    <w:p w14:paraId="4F118884" w14:textId="02101205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t>výměna podlahové krytiny z PVC včetně soklů;</w:t>
      </w:r>
    </w:p>
    <w:p w14:paraId="6EAF1DDF" w14:textId="5D6907D6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t>výměna podhledu za minerální akustický kazetový;</w:t>
      </w:r>
    </w:p>
    <w:p w14:paraId="4F19DFC2" w14:textId="691364E9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t>do učeben a kabinetů výměna dveřních křídel včetně kování</w:t>
      </w:r>
      <w:r w:rsidR="00B815D9">
        <w:t>, obroušení a nátěr zárubní</w:t>
      </w:r>
      <w:r>
        <w:t>;</w:t>
      </w:r>
    </w:p>
    <w:p w14:paraId="2EA9F71C" w14:textId="78F9B5CD" w:rsidR="006F7461" w:rsidRDefault="006F7461" w:rsidP="006F7461">
      <w:pPr>
        <w:pStyle w:val="Odstavecseseznamem"/>
        <w:numPr>
          <w:ilvl w:val="0"/>
          <w:numId w:val="11"/>
        </w:numPr>
        <w:contextualSpacing/>
      </w:pPr>
      <w:r>
        <w:t>výměna a posílení umělého osvětlení vč. rozvodů světelné elektroinstalace a drobné přeložky kabelů SLN a SLB z lišt po stěnách nad nov</w:t>
      </w:r>
      <w:r w:rsidR="004B3B57">
        <w:t>ý</w:t>
      </w:r>
      <w:r>
        <w:t xml:space="preserve"> podhled;</w:t>
      </w:r>
    </w:p>
    <w:p w14:paraId="2C50B2FF" w14:textId="2EFA4106" w:rsidR="006F7461" w:rsidRDefault="006F7461" w:rsidP="00E311D3">
      <w:pPr>
        <w:pStyle w:val="Odstavecseseznamem"/>
        <w:numPr>
          <w:ilvl w:val="0"/>
          <w:numId w:val="11"/>
        </w:numPr>
        <w:contextualSpacing/>
      </w:pPr>
      <w:r>
        <w:t>výmalba a úklid učeben a kabinetů a chodby</w:t>
      </w:r>
      <w:r w:rsidR="00A51BDE">
        <w:t>;</w:t>
      </w:r>
    </w:p>
    <w:p w14:paraId="1DAFF2DC" w14:textId="320BDC3B" w:rsidR="00A51BDE" w:rsidRDefault="00A51BDE" w:rsidP="00E311D3">
      <w:pPr>
        <w:pStyle w:val="Odstavecseseznamem"/>
        <w:numPr>
          <w:ilvl w:val="0"/>
          <w:numId w:val="11"/>
        </w:numPr>
        <w:contextualSpacing/>
      </w:pPr>
      <w:r>
        <w:t>kontrola obnaženého skeletu a stropních panelů – případná sanace ŽB dílců.</w:t>
      </w:r>
    </w:p>
    <w:p w14:paraId="4BB00524" w14:textId="77777777" w:rsidR="006F7461" w:rsidRPr="00095842" w:rsidRDefault="006F7461" w:rsidP="00E311D3"/>
    <w:p w14:paraId="312E5E60" w14:textId="77777777" w:rsidR="00A705E5" w:rsidRPr="00095842" w:rsidRDefault="00A705E5" w:rsidP="00AA3E99">
      <w:pPr>
        <w:pStyle w:val="Nadpis4"/>
      </w:pPr>
      <w:r w:rsidRPr="00095842">
        <w:t>b) Konstrukční a materiálové řešení:</w:t>
      </w:r>
    </w:p>
    <w:p w14:paraId="5AE75659" w14:textId="1623059C" w:rsidR="00A705E5" w:rsidRPr="00095842" w:rsidRDefault="00A705E5" w:rsidP="00497885">
      <w:r w:rsidRPr="00095842">
        <w:t xml:space="preserve">viz popis </w:t>
      </w:r>
      <w:r w:rsidR="00B164F9" w:rsidRPr="00095842">
        <w:t xml:space="preserve">výše a také viz popis </w:t>
      </w:r>
      <w:r w:rsidRPr="00095842">
        <w:t>v TZ</w:t>
      </w:r>
    </w:p>
    <w:p w14:paraId="77E88D7D" w14:textId="77777777" w:rsidR="00A705E5" w:rsidRPr="00095842" w:rsidRDefault="00A705E5" w:rsidP="003C5DE8"/>
    <w:p w14:paraId="76E8F359" w14:textId="483396CE" w:rsidR="006F7461" w:rsidRPr="006F7461" w:rsidRDefault="00A705E5" w:rsidP="006F7461">
      <w:pPr>
        <w:pStyle w:val="Nadpis4"/>
      </w:pPr>
      <w:r w:rsidRPr="00095842">
        <w:t>c) Mechanická odolnost a stabilita:</w:t>
      </w:r>
    </w:p>
    <w:p w14:paraId="32766FB8" w14:textId="44394CF3" w:rsidR="00B07259" w:rsidRPr="00095842" w:rsidRDefault="009B0231" w:rsidP="00B07259">
      <w:r>
        <w:t xml:space="preserve">- jedná se o drobné stavební úpravy </w:t>
      </w:r>
      <w:r w:rsidRPr="009B0231">
        <w:rPr>
          <w:b/>
          <w:bCs/>
          <w:u w:val="single"/>
        </w:rPr>
        <w:t>bez zásahu do nosných konstrukcí</w:t>
      </w:r>
      <w:r>
        <w:t>;</w:t>
      </w:r>
    </w:p>
    <w:p w14:paraId="408ACBD2" w14:textId="7F643788" w:rsidR="006F7461" w:rsidRDefault="009B0231" w:rsidP="003C5DE8">
      <w:r>
        <w:t>- stavbou nedojde k viditelnému navýšení zatížení nosných konstrukcí.</w:t>
      </w:r>
    </w:p>
    <w:p w14:paraId="28B9EA74" w14:textId="77777777" w:rsidR="006F7461" w:rsidRPr="00095842" w:rsidRDefault="006F7461" w:rsidP="003C5DE8"/>
    <w:p w14:paraId="555382A1" w14:textId="05CF7CC5" w:rsidR="00A705E5" w:rsidRPr="00095842" w:rsidRDefault="00A705E5" w:rsidP="006B379E">
      <w:pPr>
        <w:pStyle w:val="Nadpis3"/>
      </w:pPr>
      <w:r w:rsidRPr="00095842">
        <w:t>B.2.7 Základní charakteristika technických a technologických zař</w:t>
      </w:r>
      <w:r w:rsidR="00AA3E99">
        <w:t>í</w:t>
      </w:r>
      <w:r w:rsidRPr="00095842">
        <w:t>zení:</w:t>
      </w:r>
    </w:p>
    <w:p w14:paraId="7A589AD0" w14:textId="108BE90C" w:rsidR="00103090" w:rsidRDefault="00103090" w:rsidP="00103090">
      <w:r>
        <w:t xml:space="preserve">Pozemek </w:t>
      </w:r>
      <w:r w:rsidR="006F7461">
        <w:t xml:space="preserve">a objekt školy </w:t>
      </w:r>
      <w:r>
        <w:t>je připojen na veškeré dostupné veřejné inž. sítě</w:t>
      </w:r>
      <w:r w:rsidR="00034B24">
        <w:t xml:space="preserve"> – beze změny.</w:t>
      </w:r>
    </w:p>
    <w:p w14:paraId="2C126DE6" w14:textId="77777777" w:rsidR="005E5415" w:rsidRDefault="005E5415" w:rsidP="004D125A">
      <w:pPr>
        <w:pStyle w:val="Nadpis5"/>
        <w:rPr>
          <w:u w:val="none"/>
        </w:rPr>
      </w:pPr>
    </w:p>
    <w:p w14:paraId="09C0CC10" w14:textId="531A1E8A" w:rsidR="00BD698E" w:rsidRDefault="00BD698E" w:rsidP="004D125A">
      <w:pPr>
        <w:pStyle w:val="Nadpis5"/>
        <w:rPr>
          <w:u w:val="none"/>
        </w:rPr>
      </w:pPr>
      <w:r>
        <w:rPr>
          <w:u w:val="none"/>
        </w:rPr>
        <w:t>Vnitřní instalace:</w:t>
      </w:r>
    </w:p>
    <w:p w14:paraId="6AC29121" w14:textId="4B976314" w:rsidR="004D125A" w:rsidRDefault="004D125A" w:rsidP="004D125A">
      <w:pPr>
        <w:pStyle w:val="Nadpis5"/>
        <w:rPr>
          <w:u w:val="none"/>
        </w:rPr>
      </w:pPr>
      <w:r w:rsidRPr="000763D6">
        <w:rPr>
          <w:u w:val="none"/>
        </w:rPr>
        <w:t xml:space="preserve">- </w:t>
      </w:r>
      <w:r>
        <w:rPr>
          <w:u w:val="none"/>
        </w:rPr>
        <w:t>UT</w:t>
      </w:r>
      <w:r w:rsidRPr="000763D6">
        <w:rPr>
          <w:u w:val="none"/>
        </w:rPr>
        <w:t xml:space="preserve"> – beze změny</w:t>
      </w:r>
    </w:p>
    <w:p w14:paraId="45468591" w14:textId="77777777" w:rsidR="004D125A" w:rsidRPr="00160418" w:rsidRDefault="004D125A" w:rsidP="004D125A">
      <w:pPr>
        <w:rPr>
          <w:b/>
        </w:rPr>
      </w:pPr>
      <w:r>
        <w:t xml:space="preserve">- ZTI - spotřeba vody, množství splaškových vod, </w:t>
      </w:r>
      <w:r w:rsidRPr="000763D6">
        <w:t>ohřev TUV– beze změny;</w:t>
      </w:r>
      <w:r>
        <w:t xml:space="preserve"> </w:t>
      </w:r>
      <w:r>
        <w:rPr>
          <w:b/>
        </w:rPr>
        <w:t>potřeba požární vody se nemění viz PBŘ.</w:t>
      </w:r>
    </w:p>
    <w:p w14:paraId="3D7ED8B4" w14:textId="77777777" w:rsidR="004D125A" w:rsidRPr="000763D6" w:rsidRDefault="004D125A" w:rsidP="004D125A">
      <w:r>
        <w:t>- VZT – beze změny;</w:t>
      </w:r>
    </w:p>
    <w:p w14:paraId="464C40BD" w14:textId="77777777" w:rsidR="004D125A" w:rsidRDefault="004D125A" w:rsidP="004D125A">
      <w:pPr>
        <w:pStyle w:val="Nadpis5"/>
      </w:pPr>
      <w:r>
        <w:t xml:space="preserve">- </w:t>
      </w:r>
      <w:r w:rsidRPr="00095842">
        <w:t>NN</w:t>
      </w:r>
      <w:r>
        <w:t xml:space="preserve"> – výměna svítidel na chodbě za LED světla + pohybová čidla přinesou snížení spotřeby el. energie pro daný prostor.</w:t>
      </w:r>
    </w:p>
    <w:p w14:paraId="0E1DACA0" w14:textId="77777777" w:rsidR="003929DB" w:rsidRPr="00095842" w:rsidRDefault="003929DB" w:rsidP="003929DB"/>
    <w:p w14:paraId="1E08DE83" w14:textId="0C581777" w:rsidR="00610A28" w:rsidRPr="00095842" w:rsidRDefault="00610A28" w:rsidP="00610A28">
      <w:r w:rsidRPr="00095842">
        <w:t xml:space="preserve">Podrobně viz </w:t>
      </w:r>
      <w:r w:rsidR="004D125A">
        <w:t xml:space="preserve">také </w:t>
      </w:r>
      <w:r>
        <w:t>samostatn</w:t>
      </w:r>
      <w:r w:rsidR="004D125A">
        <w:t>ý</w:t>
      </w:r>
      <w:r>
        <w:t xml:space="preserve"> oddíl</w:t>
      </w:r>
      <w:r w:rsidR="004D125A">
        <w:t xml:space="preserve"> Elektroinstalace</w:t>
      </w:r>
      <w:r w:rsidRPr="00095842">
        <w:t>.</w:t>
      </w:r>
    </w:p>
    <w:p w14:paraId="2706F52A" w14:textId="77777777" w:rsidR="008A6BF5" w:rsidRPr="00095842" w:rsidRDefault="008A6BF5" w:rsidP="003929DB"/>
    <w:p w14:paraId="50F805E1" w14:textId="77777777" w:rsidR="00A705E5" w:rsidRPr="00095842" w:rsidRDefault="00A705E5" w:rsidP="006B379E">
      <w:pPr>
        <w:pStyle w:val="Nadpis3"/>
      </w:pPr>
      <w:r w:rsidRPr="00095842">
        <w:t xml:space="preserve">B.2.8  </w:t>
      </w:r>
      <w:r w:rsidR="00095842">
        <w:t xml:space="preserve">Zásady </w:t>
      </w:r>
      <w:r w:rsidRPr="00095842">
        <w:t>Požárně bezpečnostní řešení:</w:t>
      </w:r>
    </w:p>
    <w:p w14:paraId="4C2C0E84" w14:textId="11EE097F" w:rsidR="00A705E5" w:rsidRDefault="006F0F48" w:rsidP="00894F4E">
      <w:pPr>
        <w:ind w:firstLine="3"/>
      </w:pPr>
      <w:r>
        <w:t>Stavební úpravy respektují původní PBŘ objektu školy a nebudou mít vliv na toto řešení – beze změny.</w:t>
      </w:r>
    </w:p>
    <w:p w14:paraId="60B47757" w14:textId="77777777" w:rsidR="006F0F48" w:rsidRPr="00095842" w:rsidRDefault="006F0F48" w:rsidP="00894F4E">
      <w:pPr>
        <w:ind w:firstLine="3"/>
        <w:rPr>
          <w:b/>
          <w:bCs/>
        </w:rPr>
      </w:pPr>
    </w:p>
    <w:p w14:paraId="5135CAE6" w14:textId="77777777" w:rsidR="00A705E5" w:rsidRPr="00095842" w:rsidRDefault="00A705E5" w:rsidP="006B379E">
      <w:pPr>
        <w:pStyle w:val="Nadpis3"/>
      </w:pPr>
      <w:r w:rsidRPr="00095842">
        <w:t xml:space="preserve">B.2.9  </w:t>
      </w:r>
      <w:r w:rsidR="00095842">
        <w:t>Úspora energie a tepelná ochrana</w:t>
      </w:r>
      <w:r w:rsidRPr="00095842">
        <w:t>:</w:t>
      </w:r>
    </w:p>
    <w:p w14:paraId="3264BF4E" w14:textId="2B41D84E" w:rsidR="006F0F48" w:rsidRDefault="006F0F48" w:rsidP="00095842">
      <w:pPr>
        <w:rPr>
          <w:b/>
        </w:rPr>
      </w:pPr>
      <w:r>
        <w:rPr>
          <w:b/>
        </w:rPr>
        <w:t>Jedná se o drobné stavební práce v interiéru, bez dopadu do obálkových konstrukcí.</w:t>
      </w:r>
    </w:p>
    <w:p w14:paraId="0D1A3944" w14:textId="61E3DEBD" w:rsidR="006F0F48" w:rsidRDefault="006F0F48" w:rsidP="00095842">
      <w:pPr>
        <w:rPr>
          <w:b/>
        </w:rPr>
      </w:pPr>
      <w:r>
        <w:rPr>
          <w:b/>
        </w:rPr>
        <w:t>Nebudou ani měněny zdroje tepla / chladu.</w:t>
      </w:r>
    </w:p>
    <w:p w14:paraId="405FA2A5" w14:textId="12C8CBE4" w:rsidR="00095842" w:rsidRDefault="006F0F48" w:rsidP="00894F4E">
      <w:pPr>
        <w:ind w:firstLine="3"/>
      </w:pPr>
      <w:r>
        <w:t>V rámci elektroinstalace dojde k výměně svítidel na chodbě za nová LED. Jejich ovládání nově zajistí pohybová čidla. Tím dojde v rámci tohoto prostoru ke snížení spotřeby el. energie.</w:t>
      </w:r>
    </w:p>
    <w:p w14:paraId="531464FA" w14:textId="77777777" w:rsidR="006F0F48" w:rsidRPr="00095842" w:rsidRDefault="006F0F48" w:rsidP="00894F4E">
      <w:pPr>
        <w:ind w:firstLine="3"/>
      </w:pPr>
    </w:p>
    <w:p w14:paraId="35A21DD6" w14:textId="355A3649" w:rsidR="00E73963" w:rsidRPr="00095842" w:rsidRDefault="00A705E5" w:rsidP="0003363E">
      <w:pPr>
        <w:pStyle w:val="Nadpis3"/>
      </w:pPr>
      <w:r w:rsidRPr="00095842">
        <w:t>B.2.10  Hygienické požadavky na stavby</w:t>
      </w:r>
      <w:r w:rsidR="00095842">
        <w:t>, požadavky na pracovní a komunální prostředí</w:t>
      </w:r>
      <w:r w:rsidRPr="00095842">
        <w:t>:</w:t>
      </w:r>
    </w:p>
    <w:p w14:paraId="3181901B" w14:textId="3BAF1DDE" w:rsidR="00A9011D" w:rsidRDefault="00A705E5" w:rsidP="00E311D3">
      <w:r w:rsidRPr="00095842">
        <w:t>Z hlediska hygieny se jedná o</w:t>
      </w:r>
      <w:r w:rsidR="00F93B85" w:rsidRPr="00095842">
        <w:t xml:space="preserve"> </w:t>
      </w:r>
      <w:r w:rsidR="00A9011D" w:rsidRPr="00095842">
        <w:t>stavbu</w:t>
      </w:r>
      <w:r w:rsidR="0003363E">
        <w:t xml:space="preserve"> pro výuku – školské zařízení</w:t>
      </w:r>
      <w:r w:rsidR="00A9011D" w:rsidRPr="00095842">
        <w:t>.</w:t>
      </w:r>
    </w:p>
    <w:p w14:paraId="65711415" w14:textId="322AE4C7" w:rsidR="00A705E5" w:rsidRPr="00095842" w:rsidRDefault="0003363E" w:rsidP="00E311D3">
      <w:r>
        <w:t xml:space="preserve">Dotčeným prostorem je chodba ve 3.NP (2. poschodí). Prostor chodby je osvětlen převážně umělým osvětlením dle platných norem a předpisů. </w:t>
      </w:r>
      <w:r w:rsidR="00A9011D" w:rsidRPr="00095842">
        <w:t>Při navrhování nových svítidel jsou dodrženy požadavky</w:t>
      </w:r>
      <w:r w:rsidR="00A705E5" w:rsidRPr="00095842">
        <w:t xml:space="preserve"> </w:t>
      </w:r>
      <w:r w:rsidR="00D42A1F" w:rsidRPr="00095842">
        <w:t xml:space="preserve">ČSN </w:t>
      </w:r>
      <w:r w:rsidR="00A705E5" w:rsidRPr="00095842">
        <w:t>na umělé osvětlení</w:t>
      </w:r>
      <w:r w:rsidR="00A9011D" w:rsidRPr="00095842">
        <w:t xml:space="preserve"> – viz elektroinstalace.</w:t>
      </w:r>
    </w:p>
    <w:p w14:paraId="3E1C5633" w14:textId="77777777" w:rsidR="00A9011D" w:rsidRPr="00095842" w:rsidRDefault="00A9011D" w:rsidP="00E311D3"/>
    <w:p w14:paraId="1E2EDC5A" w14:textId="3DF476AC" w:rsidR="000D0470" w:rsidRPr="00EB3F12" w:rsidRDefault="00FD2BBB" w:rsidP="00AF6234">
      <w:pPr>
        <w:rPr>
          <w:b/>
        </w:rPr>
      </w:pPr>
      <w:r w:rsidRPr="00C72310">
        <w:rPr>
          <w:b/>
        </w:rPr>
        <w:t xml:space="preserve">Hygienické limity hluku v chráněných vnitřních prostorech </w:t>
      </w:r>
      <w:r>
        <w:rPr>
          <w:b/>
        </w:rPr>
        <w:t>nebudou překročeny</w:t>
      </w:r>
      <w:r w:rsidRPr="000D0470">
        <w:rPr>
          <w:b/>
        </w:rPr>
        <w:t>.</w:t>
      </w:r>
    </w:p>
    <w:p w14:paraId="263B8DB0" w14:textId="5DE8904B" w:rsidR="00F52E34" w:rsidRDefault="00EB3F12" w:rsidP="00EB3F12">
      <w:bookmarkStart w:id="1" w:name="_Hlk135156318"/>
      <w:r>
        <w:t>Nově instalovaná dveřní křídla budou plnit normou požadované hodnoty Rw a sice pro třídy 32dB a pro kabinety 39 dB.</w:t>
      </w:r>
    </w:p>
    <w:bookmarkEnd w:id="1"/>
    <w:p w14:paraId="5B74C467" w14:textId="38993592" w:rsidR="00EB3F12" w:rsidRDefault="00EB3F12" w:rsidP="00EB3F12">
      <w:r>
        <w:t>Pro vlastní relativně hlučný provoz (školní chodba) na chodbě přispějí ke snížení hlukové zátěže, a to nemalou měrou, i nově instalované akustické panely na stěny a také nově instalovaný minerální podhled.</w:t>
      </w:r>
    </w:p>
    <w:p w14:paraId="6A9CF875" w14:textId="77777777" w:rsidR="00363E9F" w:rsidRPr="00095842" w:rsidRDefault="00363E9F" w:rsidP="002A0337"/>
    <w:p w14:paraId="0E61FFDE" w14:textId="77777777" w:rsidR="00A705E5" w:rsidRPr="00095842" w:rsidRDefault="00A705E5" w:rsidP="006B379E">
      <w:pPr>
        <w:pStyle w:val="Nadpis3"/>
      </w:pPr>
      <w:r w:rsidRPr="00095842">
        <w:t>B.2.11  Zásady ochrany stavby před negativními účinky vnějšího prostředí:</w:t>
      </w:r>
    </w:p>
    <w:p w14:paraId="60A1A47D" w14:textId="0E9CA7AF" w:rsidR="00E928D4" w:rsidRDefault="001E0060" w:rsidP="002A0337">
      <w:r>
        <w:t xml:space="preserve">a) </w:t>
      </w:r>
      <w:r w:rsidR="00E928D4" w:rsidRPr="00095842">
        <w:t>Ochrana proti pronikání případného radonu</w:t>
      </w:r>
      <w:r w:rsidR="00B74B8D">
        <w:t>- nerelevantní</w:t>
      </w:r>
      <w:r w:rsidR="009509AD">
        <w:t>;</w:t>
      </w:r>
    </w:p>
    <w:p w14:paraId="34303C22" w14:textId="05590A38" w:rsidR="00E928D4" w:rsidRDefault="001E0060" w:rsidP="002A0337">
      <w:r>
        <w:t xml:space="preserve">b) Ochrana před bludnými proudy – </w:t>
      </w:r>
      <w:r w:rsidR="00B74B8D">
        <w:t>nerelevantní</w:t>
      </w:r>
      <w:r w:rsidR="009509AD">
        <w:t>;</w:t>
      </w:r>
    </w:p>
    <w:p w14:paraId="397FAD55" w14:textId="4FBB1D29" w:rsidR="001E0060" w:rsidRDefault="001E0060" w:rsidP="002A0337">
      <w:r>
        <w:t xml:space="preserve">c) Ochrana před technickou seizmicitou </w:t>
      </w:r>
      <w:r w:rsidR="00B74B8D">
        <w:t>–</w:t>
      </w:r>
      <w:r>
        <w:t xml:space="preserve"> </w:t>
      </w:r>
      <w:r w:rsidR="00B74B8D">
        <w:t>bez požadavku</w:t>
      </w:r>
      <w:r w:rsidR="009509AD">
        <w:t>;</w:t>
      </w:r>
    </w:p>
    <w:p w14:paraId="72296C91" w14:textId="37557DC1" w:rsidR="00A705E5" w:rsidRPr="00095842" w:rsidRDefault="001E0060" w:rsidP="002A0337">
      <w:r>
        <w:t xml:space="preserve">d) </w:t>
      </w:r>
      <w:r w:rsidR="00A705E5" w:rsidRPr="00095842">
        <w:t xml:space="preserve">Ochrana </w:t>
      </w:r>
      <w:r>
        <w:t>před hlukem</w:t>
      </w:r>
      <w:r w:rsidR="00B74B8D">
        <w:t xml:space="preserve"> - v</w:t>
      </w:r>
      <w:r w:rsidR="00DF7808" w:rsidRPr="00095842">
        <w:t>iz odst. B.2.10.</w:t>
      </w:r>
      <w:r w:rsidR="009509AD">
        <w:t>;</w:t>
      </w:r>
    </w:p>
    <w:p w14:paraId="3A36FCF3" w14:textId="7C9A141D" w:rsidR="004B7E76" w:rsidRPr="00095842" w:rsidRDefault="001E0060" w:rsidP="002A0337">
      <w:r>
        <w:t xml:space="preserve">e) Protipovodňová opatření – </w:t>
      </w:r>
      <w:r w:rsidR="00B74B8D">
        <w:t>nerelevantní</w:t>
      </w:r>
      <w:r w:rsidR="009509AD">
        <w:t>;</w:t>
      </w:r>
    </w:p>
    <w:p w14:paraId="6A92BCEF" w14:textId="77777777" w:rsidR="001E0060" w:rsidRPr="00095842" w:rsidRDefault="001E0060" w:rsidP="002A0337">
      <w:r>
        <w:t>f) ostatní účinky  - vliv podd</w:t>
      </w:r>
      <w:r w:rsidR="00C72783">
        <w:t>olování, výskyt metanu apod. - ochrana</w:t>
      </w:r>
      <w:r>
        <w:t xml:space="preserve"> není požadována v dané lokalitě</w:t>
      </w:r>
      <w:r w:rsidR="00790AE3">
        <w:t>.</w:t>
      </w:r>
    </w:p>
    <w:p w14:paraId="1A6701AE" w14:textId="5404E1BE" w:rsidR="001016C6" w:rsidRPr="00095842" w:rsidRDefault="001016C6" w:rsidP="001016C6">
      <w:r w:rsidRPr="00095842">
        <w:t xml:space="preserve">Bleskosvod – </w:t>
      </w:r>
      <w:r w:rsidR="00B74B8D">
        <w:t>beze změny</w:t>
      </w:r>
      <w:r w:rsidRPr="00095842">
        <w:t>.</w:t>
      </w:r>
    </w:p>
    <w:p w14:paraId="7CB8366A" w14:textId="77777777" w:rsidR="001016C6" w:rsidRPr="00095842" w:rsidRDefault="001016C6" w:rsidP="002A0337"/>
    <w:p w14:paraId="75D4EAB9" w14:textId="403F226C" w:rsidR="00A705E5" w:rsidRPr="00095842" w:rsidRDefault="0090040D" w:rsidP="00E311D3">
      <w:r w:rsidRPr="00095842">
        <w:t xml:space="preserve">Lokalita </w:t>
      </w:r>
      <w:r w:rsidR="00A705E5" w:rsidRPr="00095842">
        <w:t xml:space="preserve">se nenachází v poddolovaném, v seizmicky aktivním území ani v území s agresivními spodními vodami. Na </w:t>
      </w:r>
      <w:r w:rsidRPr="00095842">
        <w:t xml:space="preserve">stavebním </w:t>
      </w:r>
      <w:r w:rsidR="00A705E5" w:rsidRPr="00095842">
        <w:t xml:space="preserve">pozemku nejsou žádná ochranná ani bezpečnostní pásma s výjimkou OP </w:t>
      </w:r>
      <w:r w:rsidR="00132E70" w:rsidRPr="00095842">
        <w:t>přípojek vody, kanalizace, NN</w:t>
      </w:r>
      <w:r w:rsidR="00B1664E">
        <w:t xml:space="preserve"> – beze změny.</w:t>
      </w:r>
    </w:p>
    <w:p w14:paraId="043DC0BC" w14:textId="77777777" w:rsidR="00A705E5" w:rsidRPr="00095842" w:rsidRDefault="00A705E5" w:rsidP="006B379E">
      <w:pPr>
        <w:pStyle w:val="Nadpis2"/>
      </w:pPr>
      <w:r w:rsidRPr="00095842">
        <w:t>B.3.:</w:t>
      </w:r>
      <w:r w:rsidRPr="00095842">
        <w:tab/>
        <w:t>Připojení na technickou infrastrukturu</w:t>
      </w:r>
    </w:p>
    <w:p w14:paraId="338D554B" w14:textId="496AC2B5" w:rsidR="00A705E5" w:rsidRPr="00095842" w:rsidRDefault="00964183" w:rsidP="00561C7C">
      <w:r>
        <w:t>– beze změny.</w:t>
      </w:r>
    </w:p>
    <w:p w14:paraId="500DFED4" w14:textId="77777777" w:rsidR="00A705E5" w:rsidRPr="00095842" w:rsidRDefault="00A705E5" w:rsidP="006B379E">
      <w:pPr>
        <w:pStyle w:val="Nadpis2"/>
      </w:pPr>
      <w:r w:rsidRPr="00095842">
        <w:t>B.4.:</w:t>
      </w:r>
      <w:r w:rsidRPr="00095842">
        <w:tab/>
        <w:t>Dopravní řešení</w:t>
      </w:r>
    </w:p>
    <w:p w14:paraId="51964193" w14:textId="6300AE43" w:rsidR="00654D59" w:rsidRPr="00095842" w:rsidRDefault="00624BD4" w:rsidP="006C7349">
      <w:r>
        <w:t xml:space="preserve">Pozemek </w:t>
      </w:r>
      <w:r w:rsidR="006C7349">
        <w:t xml:space="preserve">je </w:t>
      </w:r>
      <w:r>
        <w:t>dopravně napojen</w:t>
      </w:r>
      <w:r w:rsidR="006C7349">
        <w:t xml:space="preserve"> – beze změny.</w:t>
      </w:r>
    </w:p>
    <w:p w14:paraId="0C5E7B53" w14:textId="77777777" w:rsidR="00A705E5" w:rsidRPr="00095842" w:rsidRDefault="00A705E5" w:rsidP="006B379E">
      <w:pPr>
        <w:pStyle w:val="Nadpis2"/>
      </w:pPr>
      <w:r w:rsidRPr="00095842">
        <w:t>B.6.:</w:t>
      </w:r>
      <w:r w:rsidRPr="00095842">
        <w:tab/>
        <w:t>Popis vlivů stavby na životní prostředí a jeho ochrana</w:t>
      </w:r>
    </w:p>
    <w:p w14:paraId="68C14FD1" w14:textId="0FAF05CE" w:rsidR="00A705E5" w:rsidRPr="00095842" w:rsidRDefault="00A705E5" w:rsidP="006C7349">
      <w:r w:rsidRPr="00095842">
        <w:t xml:space="preserve">a) Při provádění stavby </w:t>
      </w:r>
      <w:r w:rsidR="006C7349">
        <w:t>ne</w:t>
      </w:r>
      <w:r w:rsidRPr="00095842">
        <w:t>dojde</w:t>
      </w:r>
      <w:r w:rsidR="006C7349">
        <w:t>,</w:t>
      </w:r>
      <w:r w:rsidRPr="00095842">
        <w:t xml:space="preserve"> vzhledem </w:t>
      </w:r>
      <w:r w:rsidR="006C7349">
        <w:t xml:space="preserve">k rozsahu stavby a </w:t>
      </w:r>
      <w:r w:rsidRPr="00095842">
        <w:t>k použitým běžným technologiím</w:t>
      </w:r>
      <w:r w:rsidR="006C7349">
        <w:t>,</w:t>
      </w:r>
      <w:r w:rsidRPr="00095842">
        <w:t xml:space="preserve"> </w:t>
      </w:r>
      <w:r w:rsidR="006C7349">
        <w:t xml:space="preserve">k žádnému </w:t>
      </w:r>
      <w:r w:rsidRPr="00095842">
        <w:t>zhoršení životního prostředí.</w:t>
      </w:r>
    </w:p>
    <w:p w14:paraId="5B1FEAE7" w14:textId="2F4A4219" w:rsidR="00A705E5" w:rsidRPr="00095842" w:rsidRDefault="00A705E5" w:rsidP="00850D47">
      <w:r w:rsidRPr="00095842">
        <w:t xml:space="preserve">Stavba </w:t>
      </w:r>
      <w:r w:rsidR="006C7349">
        <w:t xml:space="preserve">proběhne uvnitř objektu a </w:t>
      </w:r>
      <w:r w:rsidRPr="00095842">
        <w:t>je navržena, stavebně a technologicky řešena tak, aby byla na co nejmenší možnou míru snížena rizika negativního ovlivnění přírody.</w:t>
      </w:r>
    </w:p>
    <w:p w14:paraId="2445325D" w14:textId="77777777" w:rsidR="00A705E5" w:rsidRPr="00095842" w:rsidRDefault="00A705E5" w:rsidP="00850D47"/>
    <w:p w14:paraId="7ACEF650" w14:textId="77777777" w:rsidR="003569FC" w:rsidRPr="00B2653D" w:rsidRDefault="003569FC" w:rsidP="003569FC">
      <w:pPr>
        <w:rPr>
          <w:b/>
          <w:bCs/>
        </w:rPr>
      </w:pPr>
      <w:r w:rsidRPr="00B2653D">
        <w:rPr>
          <w:b/>
          <w:bCs/>
        </w:rPr>
        <w:t>Odpady:</w:t>
      </w:r>
    </w:p>
    <w:p w14:paraId="70CC4FCC" w14:textId="77777777" w:rsidR="003569FC" w:rsidRPr="00B446B6" w:rsidRDefault="003569FC" w:rsidP="003569FC">
      <w:r w:rsidRPr="00B446B6">
        <w:t>Nakládání s odpady v době výstavby a provozu objektu se bude řídit podle platných legislativních předpisů, zejména podle zákona „o odpadech“ č.</w:t>
      </w:r>
      <w:r w:rsidRPr="00156182">
        <w:t xml:space="preserve"> 541/2020</w:t>
      </w:r>
      <w:r>
        <w:t xml:space="preserve"> </w:t>
      </w:r>
      <w:r w:rsidRPr="00B446B6">
        <w:t>Sb. a jeho prováděcích předpisů, vyhlášky č.</w:t>
      </w:r>
      <w:r>
        <w:t>8/2021</w:t>
      </w:r>
      <w:r w:rsidRPr="00B446B6">
        <w:t xml:space="preserve"> Sb. „katalog odpadů“ a vyhlášky č.</w:t>
      </w:r>
      <w:r>
        <w:t>200/2019</w:t>
      </w:r>
      <w:r w:rsidRPr="00B446B6">
        <w:t xml:space="preserve"> Sb. „o podrobnostech nakládání s odpady“.</w:t>
      </w:r>
    </w:p>
    <w:p w14:paraId="691E454F" w14:textId="77777777" w:rsidR="003569FC" w:rsidRDefault="003569FC" w:rsidP="003569FC">
      <w:r>
        <w:t>V</w:t>
      </w:r>
      <w:r w:rsidRPr="003A3C56">
        <w:t xml:space="preserve"> rámci konečného nakládání s odpadem </w:t>
      </w:r>
      <w:r>
        <w:t>bude dodržena hierarchie</w:t>
      </w:r>
      <w:r w:rsidRPr="003A3C56">
        <w:t xml:space="preserve"> způsobů nakládání s odpady stanovenou § 9a zákona o odpadech (materiálové využití, energetické využití, odstranění).</w:t>
      </w:r>
    </w:p>
    <w:p w14:paraId="4955DFCF" w14:textId="77777777" w:rsidR="003569FC" w:rsidRPr="00B2653D" w:rsidRDefault="003569FC" w:rsidP="003569FC"/>
    <w:p w14:paraId="7E77E88E" w14:textId="77777777" w:rsidR="003569FC" w:rsidRDefault="003569FC" w:rsidP="003569FC">
      <w:r w:rsidRPr="00B2653D">
        <w:t>Předpokládaná množství stavebního odpadu: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447"/>
        <w:gridCol w:w="3084"/>
        <w:gridCol w:w="1701"/>
        <w:gridCol w:w="1276"/>
        <w:gridCol w:w="1478"/>
      </w:tblGrid>
      <w:tr w:rsidR="003569FC" w14:paraId="2F106008" w14:textId="77777777" w:rsidTr="001E3AD1">
        <w:trPr>
          <w:trHeight w:val="340"/>
        </w:trPr>
        <w:tc>
          <w:tcPr>
            <w:tcW w:w="1447" w:type="dxa"/>
            <w:shd w:val="clear" w:color="auto" w:fill="B8CCE4" w:themeFill="accent1" w:themeFillTint="66"/>
            <w:vAlign w:val="center"/>
          </w:tcPr>
          <w:p w14:paraId="5921800D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Katalogové číslo odpadu*</w:t>
            </w:r>
          </w:p>
        </w:tc>
        <w:tc>
          <w:tcPr>
            <w:tcW w:w="3084" w:type="dxa"/>
            <w:shd w:val="clear" w:color="auto" w:fill="B8CCE4" w:themeFill="accent1" w:themeFillTint="66"/>
            <w:vAlign w:val="center"/>
          </w:tcPr>
          <w:p w14:paraId="753A6549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Název odpadu*</w:t>
            </w:r>
          </w:p>
        </w:tc>
        <w:tc>
          <w:tcPr>
            <w:tcW w:w="1701" w:type="dxa"/>
            <w:shd w:val="clear" w:color="auto" w:fill="B8CCE4" w:themeFill="accent1" w:themeFillTint="66"/>
            <w:vAlign w:val="center"/>
          </w:tcPr>
          <w:p w14:paraId="5C4C974E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Výpočet/odhad množství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015579DC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Kategorie odpadu</w:t>
            </w:r>
          </w:p>
        </w:tc>
        <w:tc>
          <w:tcPr>
            <w:tcW w:w="1478" w:type="dxa"/>
            <w:shd w:val="clear" w:color="auto" w:fill="B8CCE4" w:themeFill="accent1" w:themeFillTint="66"/>
            <w:vAlign w:val="center"/>
          </w:tcPr>
          <w:p w14:paraId="47309D53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Způsob nakládání s odpadem**</w:t>
            </w:r>
          </w:p>
        </w:tc>
      </w:tr>
      <w:tr w:rsidR="003569FC" w:rsidRPr="00491D96" w14:paraId="7B0DDA59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2240E0E9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17 01 01</w:t>
            </w:r>
          </w:p>
        </w:tc>
        <w:tc>
          <w:tcPr>
            <w:tcW w:w="3084" w:type="dxa"/>
            <w:vAlign w:val="center"/>
          </w:tcPr>
          <w:p w14:paraId="2E01017E" w14:textId="77777777" w:rsidR="003569FC" w:rsidRDefault="003569FC" w:rsidP="001E3AD1">
            <w:pPr>
              <w:rPr>
                <w:b/>
                <w:szCs w:val="22"/>
              </w:rPr>
            </w:pPr>
            <w:r w:rsidRPr="007531F5">
              <w:rPr>
                <w:b/>
                <w:szCs w:val="22"/>
              </w:rPr>
              <w:t>stavební suť, beton</w:t>
            </w:r>
          </w:p>
        </w:tc>
        <w:tc>
          <w:tcPr>
            <w:tcW w:w="1701" w:type="dxa"/>
            <w:vAlign w:val="center"/>
          </w:tcPr>
          <w:p w14:paraId="77A3171C" w14:textId="0F207B8E" w:rsidR="003569FC" w:rsidRDefault="009A61A3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0,5</w:t>
            </w:r>
            <w:r w:rsidR="003569FC">
              <w:rPr>
                <w:b/>
                <w:szCs w:val="22"/>
              </w:rPr>
              <w:t xml:space="preserve"> t</w:t>
            </w:r>
          </w:p>
        </w:tc>
        <w:tc>
          <w:tcPr>
            <w:tcW w:w="1276" w:type="dxa"/>
          </w:tcPr>
          <w:p w14:paraId="46BA934B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7EB1837A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493E4EDB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5D7E926C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17 01 03</w:t>
            </w:r>
          </w:p>
        </w:tc>
        <w:tc>
          <w:tcPr>
            <w:tcW w:w="3084" w:type="dxa"/>
            <w:vAlign w:val="center"/>
          </w:tcPr>
          <w:p w14:paraId="5BC43072" w14:textId="77777777" w:rsidR="003569FC" w:rsidRDefault="003569FC" w:rsidP="001E3AD1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tašky a keramické výrobky</w:t>
            </w:r>
          </w:p>
        </w:tc>
        <w:tc>
          <w:tcPr>
            <w:tcW w:w="1701" w:type="dxa"/>
            <w:vAlign w:val="center"/>
          </w:tcPr>
          <w:p w14:paraId="10835EE2" w14:textId="112AC506" w:rsidR="003569FC" w:rsidRDefault="009A61A3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  <w:r w:rsidR="00C56316">
              <w:rPr>
                <w:b/>
                <w:szCs w:val="22"/>
              </w:rPr>
              <w:t>,</w:t>
            </w:r>
            <w:r>
              <w:rPr>
                <w:b/>
                <w:szCs w:val="22"/>
              </w:rPr>
              <w:t>015</w:t>
            </w:r>
            <w:r w:rsidR="003569FC">
              <w:rPr>
                <w:b/>
                <w:szCs w:val="22"/>
              </w:rPr>
              <w:t xml:space="preserve"> t</w:t>
            </w:r>
          </w:p>
        </w:tc>
        <w:tc>
          <w:tcPr>
            <w:tcW w:w="1276" w:type="dxa"/>
          </w:tcPr>
          <w:p w14:paraId="1ADBB2EF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796C4274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4A57BE3D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766404FE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17 02 01</w:t>
            </w:r>
          </w:p>
        </w:tc>
        <w:tc>
          <w:tcPr>
            <w:tcW w:w="3084" w:type="dxa"/>
            <w:vAlign w:val="center"/>
          </w:tcPr>
          <w:p w14:paraId="76207184" w14:textId="77777777" w:rsidR="003569FC" w:rsidRDefault="003569FC" w:rsidP="001E3AD1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konstrukční dřevo</w:t>
            </w:r>
          </w:p>
        </w:tc>
        <w:tc>
          <w:tcPr>
            <w:tcW w:w="1701" w:type="dxa"/>
            <w:vAlign w:val="center"/>
          </w:tcPr>
          <w:p w14:paraId="55AFCEDC" w14:textId="5CB7ED8D" w:rsidR="003569FC" w:rsidRDefault="009A61A3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0,3</w:t>
            </w:r>
            <w:r w:rsidR="003569FC">
              <w:rPr>
                <w:b/>
                <w:szCs w:val="22"/>
              </w:rPr>
              <w:t xml:space="preserve"> t</w:t>
            </w:r>
          </w:p>
        </w:tc>
        <w:tc>
          <w:tcPr>
            <w:tcW w:w="1276" w:type="dxa"/>
          </w:tcPr>
          <w:p w14:paraId="549FBC24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0F019257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2E7EF712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232A1190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17 02 02</w:t>
            </w:r>
          </w:p>
        </w:tc>
        <w:tc>
          <w:tcPr>
            <w:tcW w:w="3084" w:type="dxa"/>
            <w:vAlign w:val="center"/>
          </w:tcPr>
          <w:p w14:paraId="1FF08E44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Sklo</w:t>
            </w:r>
          </w:p>
        </w:tc>
        <w:tc>
          <w:tcPr>
            <w:tcW w:w="1701" w:type="dxa"/>
            <w:vAlign w:val="center"/>
          </w:tcPr>
          <w:p w14:paraId="6A8E8F15" w14:textId="6A61E31D" w:rsidR="003569FC" w:rsidRDefault="00C56316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  <w:r w:rsidR="003569FC">
              <w:rPr>
                <w:b/>
                <w:szCs w:val="22"/>
              </w:rPr>
              <w:t xml:space="preserve"> t</w:t>
            </w:r>
          </w:p>
        </w:tc>
        <w:tc>
          <w:tcPr>
            <w:tcW w:w="1276" w:type="dxa"/>
          </w:tcPr>
          <w:p w14:paraId="7A14044C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6CF5D87C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4BA768AF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57D94847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17 02 03</w:t>
            </w:r>
          </w:p>
        </w:tc>
        <w:tc>
          <w:tcPr>
            <w:tcW w:w="3084" w:type="dxa"/>
            <w:vAlign w:val="center"/>
          </w:tcPr>
          <w:p w14:paraId="45B6A45C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Plasty</w:t>
            </w:r>
          </w:p>
        </w:tc>
        <w:tc>
          <w:tcPr>
            <w:tcW w:w="1701" w:type="dxa"/>
            <w:vAlign w:val="center"/>
          </w:tcPr>
          <w:p w14:paraId="0ACC2BBA" w14:textId="54567CFD" w:rsidR="003569FC" w:rsidRDefault="009A61A3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  <w:r w:rsidR="003569FC">
              <w:rPr>
                <w:b/>
                <w:szCs w:val="22"/>
              </w:rPr>
              <w:t>,</w:t>
            </w:r>
            <w:r>
              <w:rPr>
                <w:b/>
                <w:szCs w:val="22"/>
              </w:rPr>
              <w:t>2</w:t>
            </w:r>
            <w:r w:rsidR="003569FC">
              <w:rPr>
                <w:b/>
                <w:szCs w:val="22"/>
              </w:rPr>
              <w:t>5 t</w:t>
            </w:r>
          </w:p>
        </w:tc>
        <w:tc>
          <w:tcPr>
            <w:tcW w:w="1276" w:type="dxa"/>
          </w:tcPr>
          <w:p w14:paraId="55B62AED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4899B451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5F8D1740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7067D292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17 04 05</w:t>
            </w:r>
          </w:p>
        </w:tc>
        <w:tc>
          <w:tcPr>
            <w:tcW w:w="3084" w:type="dxa"/>
            <w:vAlign w:val="center"/>
          </w:tcPr>
          <w:p w14:paraId="5A061270" w14:textId="77777777" w:rsidR="003569FC" w:rsidRDefault="003569FC" w:rsidP="001E3AD1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železo (ocel. konstrukce, plech)</w:t>
            </w:r>
          </w:p>
        </w:tc>
        <w:tc>
          <w:tcPr>
            <w:tcW w:w="1701" w:type="dxa"/>
            <w:vAlign w:val="center"/>
          </w:tcPr>
          <w:p w14:paraId="35FE4601" w14:textId="1CE2B4B3" w:rsidR="003569FC" w:rsidRDefault="009A61A3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3569FC">
              <w:rPr>
                <w:b/>
                <w:szCs w:val="22"/>
              </w:rPr>
              <w:t>,5 t</w:t>
            </w:r>
          </w:p>
        </w:tc>
        <w:tc>
          <w:tcPr>
            <w:tcW w:w="1276" w:type="dxa"/>
          </w:tcPr>
          <w:p w14:paraId="76D05CBE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3282D0B2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6EB78C63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42C1E33E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17 05 04</w:t>
            </w:r>
          </w:p>
        </w:tc>
        <w:tc>
          <w:tcPr>
            <w:tcW w:w="3084" w:type="dxa"/>
            <w:vAlign w:val="center"/>
          </w:tcPr>
          <w:p w14:paraId="23379811" w14:textId="77777777" w:rsidR="003569FC" w:rsidRDefault="003569FC" w:rsidP="001E3AD1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zemina a kamenivo</w:t>
            </w:r>
          </w:p>
        </w:tc>
        <w:tc>
          <w:tcPr>
            <w:tcW w:w="1701" w:type="dxa"/>
            <w:vAlign w:val="center"/>
          </w:tcPr>
          <w:p w14:paraId="26D19626" w14:textId="52368070" w:rsidR="003569FC" w:rsidRDefault="009A61A3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0</w:t>
            </w:r>
            <w:r w:rsidR="003569FC">
              <w:rPr>
                <w:b/>
                <w:szCs w:val="22"/>
              </w:rPr>
              <w:t xml:space="preserve"> t</w:t>
            </w:r>
          </w:p>
        </w:tc>
        <w:tc>
          <w:tcPr>
            <w:tcW w:w="1276" w:type="dxa"/>
          </w:tcPr>
          <w:p w14:paraId="5179FEB4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502D237F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  <w:tr w:rsidR="003569FC" w:rsidRPr="00491D96" w14:paraId="7E1E8160" w14:textId="77777777" w:rsidTr="001E3AD1">
        <w:trPr>
          <w:trHeight w:val="340"/>
        </w:trPr>
        <w:tc>
          <w:tcPr>
            <w:tcW w:w="1447" w:type="dxa"/>
            <w:vAlign w:val="center"/>
          </w:tcPr>
          <w:p w14:paraId="12919639" w14:textId="77777777" w:rsidR="003569FC" w:rsidRDefault="003569FC" w:rsidP="001E3AD1">
            <w:pPr>
              <w:jc w:val="center"/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17 08 02</w:t>
            </w:r>
          </w:p>
        </w:tc>
        <w:tc>
          <w:tcPr>
            <w:tcW w:w="3084" w:type="dxa"/>
            <w:vAlign w:val="center"/>
          </w:tcPr>
          <w:p w14:paraId="763CBDAE" w14:textId="77777777" w:rsidR="003569FC" w:rsidRDefault="003569FC" w:rsidP="001E3AD1">
            <w:pPr>
              <w:rPr>
                <w:b/>
                <w:szCs w:val="22"/>
              </w:rPr>
            </w:pPr>
            <w:r w:rsidRPr="00491D96">
              <w:rPr>
                <w:b/>
                <w:szCs w:val="22"/>
              </w:rPr>
              <w:t>stavební materiály na bázi sádry neuvedené pod číslem 17 08 01</w:t>
            </w:r>
          </w:p>
        </w:tc>
        <w:tc>
          <w:tcPr>
            <w:tcW w:w="1701" w:type="dxa"/>
            <w:vAlign w:val="center"/>
          </w:tcPr>
          <w:p w14:paraId="1345A62A" w14:textId="332ECCA0" w:rsidR="003569FC" w:rsidRDefault="00C56316" w:rsidP="001E3AD1"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 w:rsidR="003569FC">
              <w:rPr>
                <w:b/>
                <w:szCs w:val="22"/>
              </w:rPr>
              <w:t>,0 t</w:t>
            </w:r>
          </w:p>
        </w:tc>
        <w:tc>
          <w:tcPr>
            <w:tcW w:w="1276" w:type="dxa"/>
          </w:tcPr>
          <w:p w14:paraId="53F8D86D" w14:textId="77777777" w:rsidR="007C0648" w:rsidRDefault="007C0648" w:rsidP="001E3AD1">
            <w:pPr>
              <w:jc w:val="center"/>
            </w:pPr>
          </w:p>
          <w:p w14:paraId="720446BD" w14:textId="4C2C20F3" w:rsidR="003569FC" w:rsidRDefault="003569FC" w:rsidP="001E3AD1">
            <w:pPr>
              <w:jc w:val="center"/>
              <w:rPr>
                <w:b/>
                <w:szCs w:val="22"/>
              </w:rPr>
            </w:pPr>
            <w:r>
              <w:t>O</w:t>
            </w:r>
          </w:p>
        </w:tc>
        <w:tc>
          <w:tcPr>
            <w:tcW w:w="1478" w:type="dxa"/>
            <w:vAlign w:val="center"/>
          </w:tcPr>
          <w:p w14:paraId="291AA451" w14:textId="77777777" w:rsidR="003569FC" w:rsidRDefault="003569FC" w:rsidP="001E3AD1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Recyklace</w:t>
            </w:r>
          </w:p>
        </w:tc>
      </w:tr>
    </w:tbl>
    <w:p w14:paraId="50801E98" w14:textId="77777777" w:rsidR="003569FC" w:rsidRPr="00B2653D" w:rsidRDefault="003569FC" w:rsidP="003569FC"/>
    <w:p w14:paraId="5E2286C2" w14:textId="77777777" w:rsidR="003569FC" w:rsidRPr="00B2653D" w:rsidRDefault="003569FC" w:rsidP="003569FC">
      <w:r w:rsidRPr="00B2653D">
        <w:t>Nakládání se stavebními odpady:</w:t>
      </w:r>
    </w:p>
    <w:p w14:paraId="6D989CA3" w14:textId="77777777" w:rsidR="003569FC" w:rsidRPr="00B2653D" w:rsidRDefault="003569FC" w:rsidP="003569FC">
      <w:r w:rsidRPr="00B2653D">
        <w:t>•</w:t>
      </w:r>
      <w:r w:rsidRPr="00B2653D">
        <w:tab/>
        <w:t>Stavební odpad bude ukládán do velko-objemových kontejnerů, které budou po celou dobu přistavení zajištěny proti nežádoucímu znehodnocení nebo úniku odpadů;</w:t>
      </w:r>
    </w:p>
    <w:p w14:paraId="12BE0317" w14:textId="77777777" w:rsidR="003569FC" w:rsidRPr="00B2653D" w:rsidRDefault="003569FC" w:rsidP="003569FC">
      <w:r w:rsidRPr="00B2653D">
        <w:t>•</w:t>
      </w:r>
      <w:r w:rsidRPr="00B2653D">
        <w:tab/>
        <w:t>Stavební odpad bude tříděný podle druhů, při stavbě bude vznikat odpad ve skladbě – stavební suť, konstrukční řezivo, OSB, SDK, pozink. plech, papír a karton, plastové obaly;</w:t>
      </w:r>
    </w:p>
    <w:p w14:paraId="1E895629" w14:textId="77777777" w:rsidR="003569FC" w:rsidRPr="00B2653D" w:rsidRDefault="003569FC" w:rsidP="003569FC">
      <w:r w:rsidRPr="00B2653D">
        <w:t>•</w:t>
      </w:r>
      <w:r w:rsidRPr="00B2653D">
        <w:tab/>
        <w:t>Stavební odpad bude přednostně nabídnut k materiálovému využití provozovateli zařízení na úpravu stavebního odpadu;</w:t>
      </w:r>
    </w:p>
    <w:p w14:paraId="15BB1D57" w14:textId="01A45DAC" w:rsidR="003569FC" w:rsidRPr="00B2653D" w:rsidRDefault="003569FC" w:rsidP="003569FC">
      <w:r w:rsidRPr="00B2653D">
        <w:t>•</w:t>
      </w:r>
      <w:r w:rsidRPr="00B2653D">
        <w:tab/>
        <w:t>Osoba, které bude odpad předáván, se prokáže oprávněním k převzetí odpadu (z. č. 185/2001 Sb.);</w:t>
      </w:r>
    </w:p>
    <w:p w14:paraId="46616028" w14:textId="77777777" w:rsidR="003569FC" w:rsidRPr="00B2653D" w:rsidRDefault="003569FC" w:rsidP="003569FC">
      <w:r w:rsidRPr="00B2653D">
        <w:t>•</w:t>
      </w:r>
      <w:r w:rsidRPr="00B2653D">
        <w:tab/>
        <w:t>Přepravní prostředky při dopravě odpadu budou zcela uzavřeny nebo budou mít ložnou plochu zakrytou plachtou, bránící úniku převáženého odpadu;</w:t>
      </w:r>
    </w:p>
    <w:p w14:paraId="20B2B84C" w14:textId="19AA4E21" w:rsidR="003569FC" w:rsidRPr="00B2653D" w:rsidRDefault="003569FC" w:rsidP="003569FC">
      <w:r w:rsidRPr="00B2653D">
        <w:t>•</w:t>
      </w:r>
      <w:r w:rsidRPr="00B2653D">
        <w:tab/>
        <w:t>Pokud by došlo v průběhu přepravy k úniku stavebního odpadu, bude odpad převozcem neprodleně odstraněn a  znečištěné místo bude vyčištěno;</w:t>
      </w:r>
    </w:p>
    <w:p w14:paraId="03550651" w14:textId="77777777" w:rsidR="003569FC" w:rsidRPr="00B2653D" w:rsidRDefault="003569FC" w:rsidP="003569FC">
      <w:r w:rsidRPr="00B2653D">
        <w:t>•</w:t>
      </w:r>
      <w:r w:rsidRPr="00B2653D">
        <w:tab/>
        <w:t>Vlastnosti odpadní zeminy pro zjištění možného způsobu nakládání budou ověřené ve smyslu vyhl. č. 383/2001 Sb.; zemina bude zatříděna k dalšímu využití/uložení podle limitních ukazatelů obsahu škodlivin v sušině a ve výluhu – tak jak stanovuje vyhláška.</w:t>
      </w:r>
    </w:p>
    <w:p w14:paraId="6FE00892" w14:textId="77777777" w:rsidR="003569FC" w:rsidRPr="00B2653D" w:rsidRDefault="003569FC" w:rsidP="003569FC"/>
    <w:p w14:paraId="00B5BD42" w14:textId="77777777" w:rsidR="003569FC" w:rsidRPr="00B2653D" w:rsidRDefault="003569FC" w:rsidP="003569FC">
      <w:pPr>
        <w:rPr>
          <w:b/>
        </w:rPr>
      </w:pPr>
      <w:r w:rsidRPr="00B2653D">
        <w:rPr>
          <w:b/>
        </w:rPr>
        <w:t>Nakládání s provozními odpady:</w:t>
      </w:r>
    </w:p>
    <w:p w14:paraId="35F70773" w14:textId="79689D5F" w:rsidR="003569FC" w:rsidRPr="00B2653D" w:rsidRDefault="003569FC" w:rsidP="0084270C">
      <w:r w:rsidRPr="00B2653D">
        <w:t xml:space="preserve">Odpady z provozu </w:t>
      </w:r>
      <w:r w:rsidR="0084270C">
        <w:t>chodby školy nevznikají žádné.</w:t>
      </w:r>
    </w:p>
    <w:p w14:paraId="4608EF85" w14:textId="77777777" w:rsidR="003569FC" w:rsidRPr="00B2653D" w:rsidRDefault="003569FC" w:rsidP="003569FC"/>
    <w:p w14:paraId="5FD9A62B" w14:textId="67C2DBDD" w:rsidR="003569FC" w:rsidRPr="00B2653D" w:rsidRDefault="003569FC" w:rsidP="003569FC">
      <w:r w:rsidRPr="00B2653D">
        <w:t xml:space="preserve">Nádoby na smíšený PDO a také tříděný odpad </w:t>
      </w:r>
      <w:r w:rsidR="0084270C">
        <w:t xml:space="preserve">jsou </w:t>
      </w:r>
      <w:r w:rsidRPr="00B2653D">
        <w:t>umístěny na vyhrazeném místě</w:t>
      </w:r>
      <w:r w:rsidR="00EC5E22">
        <w:t xml:space="preserve"> v</w:t>
      </w:r>
      <w:r w:rsidR="0084270C">
        <w:t> areálu školy</w:t>
      </w:r>
      <w:r w:rsidRPr="00B2653D">
        <w:t>.</w:t>
      </w:r>
    </w:p>
    <w:p w14:paraId="3BC8AC31" w14:textId="77777777" w:rsidR="003569FC" w:rsidRPr="00B2653D" w:rsidRDefault="003569FC" w:rsidP="003569FC">
      <w:r w:rsidRPr="00B2653D">
        <w:t>Vytříděný papír, sklo, plasty, kovový šrot a směsný odpad se budou ukládat do označených typizovaných sběrných nádob dle požadavků technických služeb, které zajišťují pravidelný odvoz a likvidaci.</w:t>
      </w:r>
    </w:p>
    <w:p w14:paraId="1C82B536" w14:textId="77777777" w:rsidR="003569FC" w:rsidRDefault="003569FC" w:rsidP="003569FC">
      <w:r w:rsidRPr="00B2653D">
        <w:t>Odvoz PDO a provozního odpadu bude mít vlastník smluvně zajištěn</w:t>
      </w:r>
      <w:r>
        <w:t xml:space="preserve"> místními Technickými službami.</w:t>
      </w:r>
    </w:p>
    <w:p w14:paraId="5D6E9130" w14:textId="77777777" w:rsidR="003569FC" w:rsidRPr="00B2653D" w:rsidRDefault="003569FC" w:rsidP="003569FC"/>
    <w:p w14:paraId="75C4BD98" w14:textId="77777777" w:rsidR="003569FC" w:rsidRPr="00B2653D" w:rsidRDefault="003569FC" w:rsidP="003569FC">
      <w:pPr>
        <w:rPr>
          <w:u w:val="single"/>
        </w:rPr>
      </w:pPr>
      <w:r w:rsidRPr="00B2653D">
        <w:rPr>
          <w:u w:val="single"/>
        </w:rPr>
        <w:t>Bude dodrženo:</w:t>
      </w:r>
    </w:p>
    <w:p w14:paraId="17AA6449" w14:textId="77777777" w:rsidR="003569FC" w:rsidRPr="00363F90" w:rsidRDefault="003569FC" w:rsidP="003569FC">
      <w:r w:rsidRPr="00363F90">
        <w:rPr>
          <w:b/>
        </w:rPr>
        <w:t>Zákon č. 183/2006 Sb</w:t>
      </w:r>
      <w:r w:rsidRPr="00363F90">
        <w:t>., o územním plánování a stavebním řádu (stavební zákon) a prováděcí vyhlášky</w:t>
      </w:r>
    </w:p>
    <w:p w14:paraId="7ED605EE" w14:textId="77777777" w:rsidR="003569FC" w:rsidRPr="00363F90" w:rsidRDefault="003569FC" w:rsidP="003569FC">
      <w:r w:rsidRPr="00363F90">
        <w:rPr>
          <w:b/>
        </w:rPr>
        <w:t xml:space="preserve">Zákon č. </w:t>
      </w:r>
      <w:r>
        <w:rPr>
          <w:b/>
        </w:rPr>
        <w:t>541/2020 Sb.</w:t>
      </w:r>
      <w:r w:rsidRPr="00363F90">
        <w:t>, o odpadech a o změně některých dalších zákonů, ve znění pozdějších předpisů</w:t>
      </w:r>
    </w:p>
    <w:p w14:paraId="73AE6B40" w14:textId="77777777" w:rsidR="003569FC" w:rsidRPr="00363F90" w:rsidRDefault="003569FC" w:rsidP="003569FC">
      <w:r w:rsidRPr="00363F90">
        <w:rPr>
          <w:b/>
        </w:rPr>
        <w:t xml:space="preserve">Vyhláška MŽP č. </w:t>
      </w:r>
      <w:r>
        <w:rPr>
          <w:b/>
        </w:rPr>
        <w:t>8/2021</w:t>
      </w:r>
      <w:r w:rsidRPr="00363F90">
        <w:rPr>
          <w:b/>
        </w:rPr>
        <w:t xml:space="preserve"> Sb.,</w:t>
      </w:r>
      <w:r w:rsidRPr="00363F90">
        <w:t xml:space="preserve"> kterou se stanoví Katalog odpadů, Seznam nebezpečných odpadů a seznamy odpadů a států pro účely vývozu, dovozu a tranzitu odpadů a postup při udělování souhlasu k vývozu, dovozu a tranzitu odpadů (Katalog odpadů), ve znění pozdějších předpisů</w:t>
      </w:r>
    </w:p>
    <w:p w14:paraId="055576C2" w14:textId="77777777" w:rsidR="003569FC" w:rsidRPr="00363F90" w:rsidRDefault="003569FC" w:rsidP="003569FC">
      <w:r w:rsidRPr="00363F90">
        <w:rPr>
          <w:b/>
        </w:rPr>
        <w:t xml:space="preserve">Vyhláška MŽP č. </w:t>
      </w:r>
      <w:r>
        <w:rPr>
          <w:b/>
        </w:rPr>
        <w:t>200/2019</w:t>
      </w:r>
      <w:r w:rsidRPr="00363F90">
        <w:rPr>
          <w:b/>
        </w:rPr>
        <w:t xml:space="preserve"> Sb.,</w:t>
      </w:r>
      <w:r w:rsidRPr="00363F90">
        <w:t xml:space="preserve"> o po</w:t>
      </w:r>
      <w:r>
        <w:t>drobnostech nakládání s odpady</w:t>
      </w:r>
    </w:p>
    <w:p w14:paraId="3AB9915F" w14:textId="77777777" w:rsidR="003569FC" w:rsidRPr="00363F90" w:rsidRDefault="003569FC" w:rsidP="003569FC">
      <w:r w:rsidRPr="00363F90">
        <w:rPr>
          <w:b/>
        </w:rPr>
        <w:t xml:space="preserve">Vyhláška MŽP a MZ č. </w:t>
      </w:r>
      <w:r>
        <w:rPr>
          <w:b/>
        </w:rPr>
        <w:t>94/2016</w:t>
      </w:r>
      <w:r w:rsidRPr="00363F90">
        <w:rPr>
          <w:b/>
        </w:rPr>
        <w:t xml:space="preserve"> Sb</w:t>
      </w:r>
      <w:r w:rsidRPr="00363F90">
        <w:t xml:space="preserve">., o hodnocení </w:t>
      </w:r>
      <w:r>
        <w:t>nebezpečných vlastností odpadů</w:t>
      </w:r>
    </w:p>
    <w:p w14:paraId="7C0AB962" w14:textId="77777777" w:rsidR="003569FC" w:rsidRPr="00363F90" w:rsidRDefault="003569FC" w:rsidP="003569FC">
      <w:r w:rsidRPr="00363F90">
        <w:rPr>
          <w:b/>
        </w:rPr>
        <w:t xml:space="preserve">Vyhláška MŽP č. </w:t>
      </w:r>
      <w:r>
        <w:rPr>
          <w:b/>
        </w:rPr>
        <w:t>437/2016</w:t>
      </w:r>
      <w:r w:rsidRPr="00363F90">
        <w:rPr>
          <w:b/>
        </w:rPr>
        <w:t xml:space="preserve"> Sb.,</w:t>
      </w:r>
      <w:r w:rsidRPr="00363F90">
        <w:t xml:space="preserve"> o podmínkách ukládání odpadů na skládky a jejich využití na povrchu terénu a změně vyhlášky č. 383/2001 Sb., o pod</w:t>
      </w:r>
      <w:r>
        <w:t>robnostech nakládání s odpady</w:t>
      </w:r>
    </w:p>
    <w:p w14:paraId="4276D691" w14:textId="77777777" w:rsidR="003569FC" w:rsidRPr="00363F90" w:rsidRDefault="003569FC" w:rsidP="003569FC"/>
    <w:p w14:paraId="64125D27" w14:textId="77777777" w:rsidR="003569FC" w:rsidRPr="00363F90" w:rsidRDefault="003569FC" w:rsidP="003569FC">
      <w:r w:rsidRPr="00363F90">
        <w:rPr>
          <w:b/>
        </w:rPr>
        <w:t>Zákon č. 258/2000 Sb.,</w:t>
      </w:r>
      <w:r w:rsidRPr="00363F90">
        <w:t xml:space="preserve"> o ochraně veřejného zdraví a o změně některých souvisejících zákonů, ve znění pozdějších předpisů</w:t>
      </w:r>
    </w:p>
    <w:p w14:paraId="2F8C9143" w14:textId="77777777" w:rsidR="003569FC" w:rsidRPr="00363F90" w:rsidRDefault="003569FC" w:rsidP="003569FC">
      <w:r w:rsidRPr="00363F90">
        <w:rPr>
          <w:b/>
        </w:rPr>
        <w:t>Nařízení vlády č. 178/2001 Sb</w:t>
      </w:r>
      <w:r w:rsidRPr="00363F90">
        <w:t>., kterým se stanoví podmínky ochrany zdraví zaměstnanců při prác</w:t>
      </w:r>
      <w:r>
        <w:t>i, ve znění pozdějších předpisů</w:t>
      </w:r>
    </w:p>
    <w:p w14:paraId="3EAD86FD" w14:textId="77777777" w:rsidR="003569FC" w:rsidRPr="00363F90" w:rsidRDefault="003569FC" w:rsidP="003569FC">
      <w:pPr>
        <w:rPr>
          <w:b/>
        </w:rPr>
      </w:pPr>
      <w:r w:rsidRPr="00363F90">
        <w:rPr>
          <w:b/>
        </w:rPr>
        <w:t>Zákon č. 262/2006 Sb., zákoník práce</w:t>
      </w:r>
    </w:p>
    <w:p w14:paraId="222074F9" w14:textId="77777777" w:rsidR="003569FC" w:rsidRPr="00363F90" w:rsidRDefault="003569FC" w:rsidP="003569FC"/>
    <w:p w14:paraId="52343EDC" w14:textId="77777777" w:rsidR="003569FC" w:rsidRPr="00363F90" w:rsidRDefault="003569FC" w:rsidP="003569FC">
      <w:r w:rsidRPr="00363F90">
        <w:rPr>
          <w:b/>
        </w:rPr>
        <w:t>Zákon č. 309/2006 Sb.,</w:t>
      </w:r>
      <w:r w:rsidRPr="00363F90">
        <w:t xml:space="preserve"> kterým se upravují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14:paraId="395C65EC" w14:textId="77777777" w:rsidR="003569FC" w:rsidRPr="00363F90" w:rsidRDefault="003569FC" w:rsidP="003569FC"/>
    <w:p w14:paraId="28BEED12" w14:textId="77777777" w:rsidR="003569FC" w:rsidRPr="00363F90" w:rsidRDefault="003569FC" w:rsidP="003569FC">
      <w:r w:rsidRPr="00363F90">
        <w:rPr>
          <w:b/>
        </w:rPr>
        <w:t>Zákon č. 356/2003 Sb.,</w:t>
      </w:r>
      <w:r w:rsidRPr="00363F90">
        <w:t xml:space="preserve"> o chemických látkách a chemických přípravcích a o změně některých zákonů, ve znění zákona č. 186/2004 Sb. a pozdějších předpisů</w:t>
      </w:r>
    </w:p>
    <w:p w14:paraId="3F999951" w14:textId="77777777" w:rsidR="003569FC" w:rsidRPr="00B2653D" w:rsidRDefault="003569FC" w:rsidP="003569FC"/>
    <w:p w14:paraId="029B80BC" w14:textId="77777777" w:rsidR="003569FC" w:rsidRPr="00B2653D" w:rsidRDefault="003569FC" w:rsidP="003569FC">
      <w:r w:rsidRPr="00B2653D">
        <w:t xml:space="preserve">b) Stavba a provoz objektu nebude mít vliv na přírodu a krajinu, nebudou dotčeny ekologické funkce, </w:t>
      </w:r>
      <w:r w:rsidRPr="00B2653D">
        <w:lastRenderedPageBreak/>
        <w:t>biokoridory apod.;</w:t>
      </w:r>
    </w:p>
    <w:p w14:paraId="22A66AA4" w14:textId="485B3A83" w:rsidR="003569FC" w:rsidRPr="00B2653D" w:rsidRDefault="003569FC" w:rsidP="003569FC">
      <w:r w:rsidRPr="00B2653D">
        <w:t>c) Stavba a provoz objektu nebude mít vliv na soustavu chráněných území NATURA 2000</w:t>
      </w:r>
      <w:r w:rsidR="00B30602">
        <w:t xml:space="preserve">  </w:t>
      </w:r>
      <w:r w:rsidR="00A648AF">
        <w:t xml:space="preserve">nebo </w:t>
      </w:r>
      <w:r w:rsidR="00B30602">
        <w:t>CHKO;</w:t>
      </w:r>
    </w:p>
    <w:p w14:paraId="6555CDDA" w14:textId="580917FC" w:rsidR="003569FC" w:rsidRPr="00B2653D" w:rsidRDefault="003569FC" w:rsidP="003569FC">
      <w:r w:rsidRPr="00B2653D">
        <w:t>d) Stavba nepodléhá zjišťovacímu řízení dle z. č. 100/2001 Sb.</w:t>
      </w:r>
      <w:r w:rsidR="009665DE">
        <w:t>;</w:t>
      </w:r>
    </w:p>
    <w:p w14:paraId="7B2FB7A7" w14:textId="35AD76F9" w:rsidR="00A705E5" w:rsidRPr="00095842" w:rsidRDefault="003569FC" w:rsidP="00850D47">
      <w:r w:rsidRPr="00B2653D">
        <w:t>e)</w:t>
      </w:r>
      <w:r>
        <w:t xml:space="preserve"> </w:t>
      </w:r>
      <w:r w:rsidRPr="00B2653D">
        <w:t>Stavba nevyvolá potřebu navrhování nových ochranných nebo bezpečnostních pásem</w:t>
      </w:r>
      <w:r w:rsidR="00777275">
        <w:t>.</w:t>
      </w:r>
    </w:p>
    <w:p w14:paraId="70A58324" w14:textId="77777777" w:rsidR="00A705E5" w:rsidRPr="00095842" w:rsidRDefault="00A705E5" w:rsidP="006B379E">
      <w:pPr>
        <w:pStyle w:val="Nadpis2"/>
      </w:pPr>
      <w:r w:rsidRPr="00095842">
        <w:t>B.7.:</w:t>
      </w:r>
      <w:r w:rsidRPr="00095842">
        <w:tab/>
        <w:t>Ochrana obyvatelstva</w:t>
      </w:r>
    </w:p>
    <w:p w14:paraId="18A4F77D" w14:textId="77777777" w:rsidR="00127BDE" w:rsidRPr="00095842" w:rsidRDefault="00127BDE" w:rsidP="00C375AB">
      <w:r w:rsidRPr="00095842">
        <w:t>Na objekt nejsou kladeny požadavky z hlediska civilní obrany.</w:t>
      </w:r>
    </w:p>
    <w:p w14:paraId="0BB7302F" w14:textId="77777777" w:rsidR="00A705E5" w:rsidRPr="00095842" w:rsidRDefault="00A705E5" w:rsidP="00C375AB">
      <w:r w:rsidRPr="00095842">
        <w:t>Stavba je navržena a bude provedena tak, aby byla</w:t>
      </w:r>
      <w:r w:rsidR="00307C3A" w:rsidRPr="00095842">
        <w:t>,</w:t>
      </w:r>
      <w:r w:rsidRPr="00095842">
        <w:t xml:space="preserve"> při respektování hospodárnosti</w:t>
      </w:r>
      <w:r w:rsidR="00307C3A" w:rsidRPr="00095842">
        <w:t>,</w:t>
      </w:r>
      <w:r w:rsidRPr="00095842">
        <w:t xml:space="preserve"> vhodná pro určené využití</w:t>
      </w:r>
      <w:r w:rsidR="00307C3A" w:rsidRPr="00095842">
        <w:t>,</w:t>
      </w:r>
      <w:r w:rsidRPr="00095842">
        <w:t xml:space="preserve"> a aby současně</w:t>
      </w:r>
      <w:r w:rsidR="00345A2A" w:rsidRPr="00095842">
        <w:t xml:space="preserve"> </w:t>
      </w:r>
      <w:r w:rsidRPr="00095842">
        <w:t>plnila (při běžné údržbě a působení běžně předvídatelných vlivů po dobu plánované životnosti stavby) základní požadavky,</w:t>
      </w:r>
      <w:r w:rsidR="00345A2A" w:rsidRPr="00095842">
        <w:t xml:space="preserve"> </w:t>
      </w:r>
      <w:r w:rsidRPr="00095842">
        <w:t>kterými jsou mechanická odolnost a stabilita, požární bezpečnost, ochrana zdraví osob a zvířat, zdravých životních podmínek</w:t>
      </w:r>
      <w:r w:rsidR="00345A2A" w:rsidRPr="00095842">
        <w:t xml:space="preserve"> </w:t>
      </w:r>
      <w:r w:rsidRPr="00095842">
        <w:t>a životního prostředí, ochrana proti hluku, bezpečnost při užívání, úspora energie a tepelná ochrana.</w:t>
      </w:r>
    </w:p>
    <w:p w14:paraId="055E8106" w14:textId="77777777" w:rsidR="00A705E5" w:rsidRPr="00095842" w:rsidRDefault="00A705E5" w:rsidP="006B379E">
      <w:pPr>
        <w:pStyle w:val="Nadpis2"/>
      </w:pPr>
      <w:r w:rsidRPr="00095842">
        <w:t>B.8.:</w:t>
      </w:r>
      <w:r w:rsidRPr="00095842">
        <w:tab/>
        <w:t>Zásady organizace výstavby</w:t>
      </w:r>
    </w:p>
    <w:p w14:paraId="338C4085" w14:textId="5A13AD38" w:rsidR="003A5AC9" w:rsidRPr="00C97519" w:rsidRDefault="002625DE" w:rsidP="002625DE">
      <w:pPr>
        <w:rPr>
          <w:b/>
          <w:bCs/>
        </w:rPr>
      </w:pPr>
      <w:r>
        <w:t xml:space="preserve">Veškeré </w:t>
      </w:r>
      <w:r w:rsidR="003A5AC9" w:rsidRPr="00095842">
        <w:t>stavební pr</w:t>
      </w:r>
      <w:r>
        <w:t>áce</w:t>
      </w:r>
      <w:r w:rsidR="003A5AC9" w:rsidRPr="00095842">
        <w:t xml:space="preserve"> proběhn</w:t>
      </w:r>
      <w:r>
        <w:t>ou</w:t>
      </w:r>
      <w:r w:rsidR="003A5AC9" w:rsidRPr="00095842">
        <w:t xml:space="preserve"> na pozemku investora</w:t>
      </w:r>
      <w:r>
        <w:t>, uvnitř budovy, v rámci 3.NP. Nejvíce dotčeným prostorem bude chodba</w:t>
      </w:r>
      <w:r w:rsidR="00237A82">
        <w:t>. P</w:t>
      </w:r>
      <w:r>
        <w:t>řilehlé učebny, kabinety, WC a úklidová komora bude dotčena výměnou dveřních křídel do chodby a nátěrem zárubně.</w:t>
      </w:r>
    </w:p>
    <w:p w14:paraId="248558B8" w14:textId="77777777" w:rsidR="00161340" w:rsidRDefault="00161340" w:rsidP="00A2374C"/>
    <w:p w14:paraId="2C7C9C64" w14:textId="39D8218F" w:rsidR="00A705E5" w:rsidRPr="00095842" w:rsidRDefault="00A705E5" w:rsidP="00A2374C">
      <w:r w:rsidRPr="00095842">
        <w:t>Dodavatel upřesní počet pracovníků stavby před zahájením prací a dle toho bude dimenzováno – vyčleněno zařízení staveniště včetně sociálního zázemí.</w:t>
      </w:r>
    </w:p>
    <w:p w14:paraId="43886791" w14:textId="77777777" w:rsidR="001B1D01" w:rsidRPr="00095842" w:rsidRDefault="001B1D01" w:rsidP="00A2374C"/>
    <w:p w14:paraId="62FA0B34" w14:textId="77777777" w:rsidR="00345A2A" w:rsidRPr="00095842" w:rsidRDefault="001B1D01" w:rsidP="00A2374C">
      <w:r w:rsidRPr="00095842">
        <w:t>V případě provádění stavby více dodavateli (bez GD) i</w:t>
      </w:r>
      <w:r w:rsidR="00345A2A" w:rsidRPr="00095842">
        <w:t xml:space="preserve">nvestor zajistí dle zákona 309/2006 Sb. </w:t>
      </w:r>
      <w:r w:rsidR="00EC1035" w:rsidRPr="00095842">
        <w:t>koordinátora stavebních prací a v záko</w:t>
      </w:r>
      <w:r w:rsidR="00FF5406" w:rsidRPr="00095842">
        <w:t>n</w:t>
      </w:r>
      <w:r w:rsidR="00EC1035" w:rsidRPr="00095842">
        <w:t>ném termínu oznámí zahájení prací oblastnímu inspektorátu BP.</w:t>
      </w:r>
    </w:p>
    <w:p w14:paraId="2D8CA874" w14:textId="77777777" w:rsidR="00A705E5" w:rsidRPr="00095842" w:rsidRDefault="00A705E5" w:rsidP="00A2374C"/>
    <w:p w14:paraId="5BEAB744" w14:textId="242E8DC4" w:rsidR="00603C07" w:rsidRDefault="00A705E5" w:rsidP="00A2374C">
      <w:r w:rsidRPr="00095842">
        <w:t xml:space="preserve">Pro skladování materiálu </w:t>
      </w:r>
      <w:r w:rsidR="00C97519">
        <w:t xml:space="preserve">a zařízení staveniště </w:t>
      </w:r>
      <w:r w:rsidRPr="00095842">
        <w:t xml:space="preserve">lze využít pouze </w:t>
      </w:r>
      <w:r w:rsidR="002625DE">
        <w:t xml:space="preserve">prostory v místě stavby </w:t>
      </w:r>
      <w:r w:rsidRPr="00095842">
        <w:t>dle souhlasu</w:t>
      </w:r>
      <w:r w:rsidR="00345A2A" w:rsidRPr="00095842">
        <w:t xml:space="preserve"> </w:t>
      </w:r>
      <w:r w:rsidRPr="00095842">
        <w:t>investora.</w:t>
      </w:r>
    </w:p>
    <w:p w14:paraId="31C9C37F" w14:textId="77777777" w:rsidR="002625DE" w:rsidRDefault="002625DE" w:rsidP="00A2374C"/>
    <w:p w14:paraId="3E9C1741" w14:textId="0534F468" w:rsidR="002625DE" w:rsidRDefault="00A705E5" w:rsidP="00A2374C">
      <w:r w:rsidRPr="00095842">
        <w:t xml:space="preserve">Podrobný ZOV bude podrobně zpracován a schválen dodavatelem stavby po jeho výběru na základě tendru. ZOV bude přesně specifikovat provedení nápojných bodů médií a energií. Staveništní odběr </w:t>
      </w:r>
      <w:r w:rsidR="002625DE">
        <w:t>ne</w:t>
      </w:r>
      <w:r w:rsidRPr="00095842">
        <w:t xml:space="preserve">bude </w:t>
      </w:r>
      <w:r w:rsidR="002625DE">
        <w:t xml:space="preserve">v tomto případě </w:t>
      </w:r>
      <w:r w:rsidRPr="00095842">
        <w:t>opatřen fakturačním měřením</w:t>
      </w:r>
      <w:r w:rsidR="002625DE">
        <w:t xml:space="preserve"> - jedná se o drobné stavební práce s ručním AKU nářadím</w:t>
      </w:r>
      <w:r w:rsidRPr="00095842">
        <w:t xml:space="preserve">. </w:t>
      </w:r>
    </w:p>
    <w:p w14:paraId="60FB38CF" w14:textId="77777777" w:rsidR="00A705E5" w:rsidRPr="00095842" w:rsidRDefault="00A705E5" w:rsidP="00A2374C"/>
    <w:p w14:paraId="20BF4307" w14:textId="77777777" w:rsidR="00A705E5" w:rsidRPr="00095842" w:rsidRDefault="00A705E5" w:rsidP="00A2374C">
      <w:r w:rsidRPr="00095842">
        <w:t>Režim vstupu na staveniště, délku pracovní doby a oprávněnost osob bude stanovena v kontaktu s prováděcí firmou po dohodě s investorem. Dodavatel bude dopředu koordinovat dopravní trasy navážení materiálu a odvoz</w:t>
      </w:r>
      <w:r w:rsidR="001B1D01" w:rsidRPr="00095842">
        <w:t xml:space="preserve"> suti s TDI a zástupcem investora.</w:t>
      </w:r>
    </w:p>
    <w:p w14:paraId="1A21FC5E" w14:textId="77777777" w:rsidR="002625DE" w:rsidRDefault="00A705E5" w:rsidP="00A2374C">
      <w:r w:rsidRPr="00095842">
        <w:t xml:space="preserve">Stavba zajistí viditelnou ceduli v místě, kde bude stanoven kontakt na zodpovědné pracovníky stavby, včetně telefonického spojení. </w:t>
      </w:r>
    </w:p>
    <w:p w14:paraId="647B379C" w14:textId="1283FD03" w:rsidR="00A705E5" w:rsidRPr="00095842" w:rsidRDefault="002625DE" w:rsidP="00A2374C">
      <w:r>
        <w:t>Vzhledem k rozsahu stavby, jejím umístění se p</w:t>
      </w:r>
      <w:r w:rsidR="001B1D01" w:rsidRPr="00095842">
        <w:t xml:space="preserve">ředpokládá provádění stavby </w:t>
      </w:r>
      <w:r w:rsidR="00A705E5" w:rsidRPr="00095842">
        <w:t>v pracovních dnech</w:t>
      </w:r>
      <w:r>
        <w:t xml:space="preserve"> i případně o víkendech</w:t>
      </w:r>
      <w:r w:rsidR="001B1D01" w:rsidRPr="00095842">
        <w:t>, dle</w:t>
      </w:r>
      <w:r w:rsidR="0021061D" w:rsidRPr="00095842">
        <w:t xml:space="preserve"> </w:t>
      </w:r>
      <w:r w:rsidR="005B35BF">
        <w:t xml:space="preserve">opodstatněných </w:t>
      </w:r>
      <w:r w:rsidR="0021061D" w:rsidRPr="00095842">
        <w:t>potřeb technologického postupu</w:t>
      </w:r>
      <w:r w:rsidR="00A705E5" w:rsidRPr="00095842">
        <w:t xml:space="preserve">. </w:t>
      </w:r>
      <w:r w:rsidR="00FA4B6E" w:rsidRPr="00095842">
        <w:t>Jinak v</w:t>
      </w:r>
      <w:r w:rsidR="00A705E5" w:rsidRPr="00095842">
        <w:t xml:space="preserve"> nočních hodinách a </w:t>
      </w:r>
      <w:r>
        <w:t xml:space="preserve">o svátcích </w:t>
      </w:r>
      <w:r w:rsidR="00A705E5" w:rsidRPr="00095842">
        <w:t>bude stavba pod uzamčením.</w:t>
      </w:r>
    </w:p>
    <w:p w14:paraId="6611543B" w14:textId="77777777" w:rsidR="00A705E5" w:rsidRPr="00095842" w:rsidRDefault="00A705E5" w:rsidP="00A2374C"/>
    <w:p w14:paraId="41D93F3D" w14:textId="77777777" w:rsidR="00A705E5" w:rsidRPr="00095842" w:rsidRDefault="00A705E5" w:rsidP="00A2374C">
      <w:r w:rsidRPr="00095842">
        <w:t>Stavební firma bude řádně pojištěna na škody, způsobené jejím vlastním zaviněním a současně bude v průběhu</w:t>
      </w:r>
      <w:r w:rsidR="003D6080" w:rsidRPr="00095842">
        <w:t xml:space="preserve"> stavby tato stavba pojištěna (živelné pohromy</w:t>
      </w:r>
      <w:r w:rsidRPr="00095842">
        <w:t>, krádež ,… )</w:t>
      </w:r>
    </w:p>
    <w:p w14:paraId="465BDEE7" w14:textId="77777777" w:rsidR="00A705E5" w:rsidRPr="00095842" w:rsidRDefault="00A705E5" w:rsidP="00A2374C">
      <w:r w:rsidRPr="00095842">
        <w:t>Pracovníci na stavbě budou poučeni o BOZP, zahraniční pracovníci budou mít platné pracovní povolení. Kvalifikované práce budou provádět pracovníci s patřičnou atestací nebo proškolením. Na stavbě budou dodržována všechna nařízení a normy IBP a ČSN související s bezpečností práce.</w:t>
      </w:r>
    </w:p>
    <w:p w14:paraId="4D83124B" w14:textId="1D151647" w:rsidR="00A705E5" w:rsidRPr="00095842" w:rsidRDefault="00A705E5" w:rsidP="00A2374C">
      <w:r w:rsidRPr="00095842">
        <w:t xml:space="preserve">Doprava stavebního materiálu se předpokládá běžnými </w:t>
      </w:r>
      <w:r w:rsidR="00A22033">
        <w:t xml:space="preserve">malými </w:t>
      </w:r>
      <w:r w:rsidRPr="00095842">
        <w:t>nákladními automobily po stávajících veřejných komunikacích na staveniště nebo na základnu stavebního dodavatele. Stavební suť bude odvážena automobilovou dopravou na místo skládky - přesné místo skládek zajistí do</w:t>
      </w:r>
      <w:r w:rsidR="00D51CFC" w:rsidRPr="00095842">
        <w:t xml:space="preserve">davatel stavby. </w:t>
      </w:r>
      <w:r w:rsidRPr="00095842">
        <w:t xml:space="preserve">Vozidla budou vyjíždět ze staveniště čistá a nebudou přeplňována, dodavatel bude pravidelně kontrolovat a čistit výjezdové komunikace. Používané veřejné komunikace je povinen dodavatel po dokončení stavby uvést do původního </w:t>
      </w:r>
      <w:r w:rsidRPr="00095842">
        <w:lastRenderedPageBreak/>
        <w:t>stavu.</w:t>
      </w:r>
    </w:p>
    <w:p w14:paraId="3861A0F0" w14:textId="77777777" w:rsidR="00A705E5" w:rsidRPr="00095842" w:rsidRDefault="00A705E5" w:rsidP="00A2374C"/>
    <w:p w14:paraId="1467DAED" w14:textId="77777777" w:rsidR="00A705E5" w:rsidRPr="00095842" w:rsidRDefault="00A705E5" w:rsidP="00A2374C">
      <w:r w:rsidRPr="00095842">
        <w:t>Maximální tonáž vozidel je stanovena stávajícím dopravním značením a možnostmi staveniště.</w:t>
      </w:r>
    </w:p>
    <w:p w14:paraId="6F46715D" w14:textId="7CE23F5D" w:rsidR="00A705E5" w:rsidRPr="00095842" w:rsidRDefault="00A705E5" w:rsidP="00A2374C">
      <w:pPr>
        <w:rPr>
          <w:b/>
          <w:bCs/>
        </w:rPr>
      </w:pPr>
      <w:r w:rsidRPr="00603C07">
        <w:t xml:space="preserve">Vzhledem k místu provádění </w:t>
      </w:r>
      <w:r w:rsidR="00603C07" w:rsidRPr="00603C07">
        <w:t xml:space="preserve">se </w:t>
      </w:r>
      <w:r w:rsidR="00A22033">
        <w:t>ne</w:t>
      </w:r>
      <w:r w:rsidR="00603C07" w:rsidRPr="00603C07">
        <w:t xml:space="preserve">předpokládá nutnost provést </w:t>
      </w:r>
      <w:r w:rsidRPr="00603C07">
        <w:t>změnu dopravního značení</w:t>
      </w:r>
      <w:r w:rsidRPr="00095842">
        <w:rPr>
          <w:b/>
          <w:bCs/>
        </w:rPr>
        <w:t>.</w:t>
      </w:r>
    </w:p>
    <w:p w14:paraId="7C77F09F" w14:textId="77777777" w:rsidR="00A705E5" w:rsidRPr="00095842" w:rsidRDefault="00A705E5" w:rsidP="00A2374C"/>
    <w:p w14:paraId="2056FD13" w14:textId="437DE709" w:rsidR="00A705E5" w:rsidRPr="00095842" w:rsidRDefault="00A705E5" w:rsidP="00A2374C">
      <w:r w:rsidRPr="00095842">
        <w:t>Veškeré práce musí být prováděny v souladu s příslušnými ČSN a ostatními obecně závaznými předpisy, včetně platných vyhlášek o bezpečnosti práce. Je nutné respektovat ochranná pásma inženýrských sítí a musí být dodržovány bezpečné vzdálenosti od nekrytých částí el. zařízení</w:t>
      </w:r>
      <w:r w:rsidR="00F722D2">
        <w:t>.</w:t>
      </w:r>
    </w:p>
    <w:p w14:paraId="0A67DEAA" w14:textId="77777777" w:rsidR="002458C4" w:rsidRPr="00095842" w:rsidRDefault="002458C4" w:rsidP="00972B1F"/>
    <w:p w14:paraId="4DD5D69B" w14:textId="77777777" w:rsidR="00A705E5" w:rsidRPr="00095842" w:rsidRDefault="00A705E5" w:rsidP="00A2374C">
      <w:r w:rsidRPr="00095842">
        <w:t>Při provádění stavebních prací bude plně respektována vyhláška ČÚBP a ČBÚ o bezpečnosti práce a technických zařízení při stavebních pracích.</w:t>
      </w:r>
    </w:p>
    <w:p w14:paraId="1F96D0A7" w14:textId="77777777" w:rsidR="00A705E5" w:rsidRPr="00095842" w:rsidRDefault="00A705E5" w:rsidP="00A2374C"/>
    <w:p w14:paraId="7C353635" w14:textId="77777777" w:rsidR="00A705E5" w:rsidRPr="00095842" w:rsidRDefault="00A705E5" w:rsidP="00A2374C">
      <w:pPr>
        <w:rPr>
          <w:b/>
          <w:bCs/>
        </w:rPr>
      </w:pPr>
      <w:r w:rsidRPr="00095842">
        <w:rPr>
          <w:b/>
          <w:bCs/>
        </w:rPr>
        <w:t>Hlavní termíny postupu realizace</w:t>
      </w:r>
    </w:p>
    <w:p w14:paraId="206D99F3" w14:textId="77777777" w:rsidR="00A705E5" w:rsidRPr="00095842" w:rsidRDefault="00A705E5" w:rsidP="00F4210E">
      <w:pPr>
        <w:widowControl/>
        <w:spacing w:after="60" w:line="240" w:lineRule="auto"/>
      </w:pPr>
      <w:r w:rsidRPr="00095842">
        <w:t xml:space="preserve">Přesný harmonogram stavebních prací </w:t>
      </w:r>
      <w:r w:rsidR="00DA1187">
        <w:t xml:space="preserve">je </w:t>
      </w:r>
      <w:r w:rsidRPr="00095842">
        <w:t>součástí dodavatelské dokumentace a SOD.</w:t>
      </w:r>
    </w:p>
    <w:p w14:paraId="27B7BB26" w14:textId="77777777" w:rsidR="00A705E5" w:rsidRPr="00095842" w:rsidRDefault="00A705E5" w:rsidP="002D7538"/>
    <w:p w14:paraId="4E93594D" w14:textId="77777777" w:rsidR="00A705E5" w:rsidRPr="00095842" w:rsidRDefault="00A705E5" w:rsidP="00A2374C">
      <w:pPr>
        <w:rPr>
          <w:b/>
          <w:bCs/>
        </w:rPr>
      </w:pPr>
      <w:r w:rsidRPr="00095842">
        <w:rPr>
          <w:b/>
          <w:bCs/>
        </w:rPr>
        <w:t>Počty pracovníků</w:t>
      </w:r>
    </w:p>
    <w:p w14:paraId="05D5B72B" w14:textId="6388E3C5" w:rsidR="00A705E5" w:rsidRPr="00095842" w:rsidRDefault="00DA1187" w:rsidP="00F4210E">
      <w:pPr>
        <w:widowControl/>
        <w:spacing w:after="60" w:line="240" w:lineRule="auto"/>
      </w:pPr>
      <w:r>
        <w:t>Dodavatel upřesňuje</w:t>
      </w:r>
      <w:r w:rsidR="00A705E5" w:rsidRPr="00095842">
        <w:t xml:space="preserve"> před zahájením </w:t>
      </w:r>
      <w:r>
        <w:t xml:space="preserve">jednotlivých fází výstavby </w:t>
      </w:r>
      <w:r w:rsidR="00FF5406" w:rsidRPr="00095842">
        <w:t xml:space="preserve">max. počty pracovníků </w:t>
      </w:r>
      <w:r w:rsidR="00A705E5" w:rsidRPr="00095842">
        <w:t xml:space="preserve">a dle toho </w:t>
      </w:r>
      <w:r>
        <w:t xml:space="preserve">bude </w:t>
      </w:r>
      <w:r w:rsidR="00A705E5" w:rsidRPr="00095842">
        <w:t xml:space="preserve">dimenzováno </w:t>
      </w:r>
      <w:r w:rsidR="001F3866">
        <w:t xml:space="preserve">a vyčleněno </w:t>
      </w:r>
      <w:r w:rsidR="00A705E5" w:rsidRPr="00095842">
        <w:t>zařízení staveniště včetně sociálního zázemí.</w:t>
      </w:r>
    </w:p>
    <w:p w14:paraId="72E09814" w14:textId="77777777" w:rsidR="00A705E5" w:rsidRPr="00095842" w:rsidRDefault="00A705E5" w:rsidP="00A2374C"/>
    <w:p w14:paraId="2D371E98" w14:textId="1596DC54" w:rsidR="00A705E5" w:rsidRPr="00095842" w:rsidRDefault="00A705E5" w:rsidP="00A2374C">
      <w:r w:rsidRPr="00095842">
        <w:rPr>
          <w:b/>
          <w:bCs/>
        </w:rPr>
        <w:t>Postup výstavby</w:t>
      </w:r>
      <w:r w:rsidRPr="00095842">
        <w:t xml:space="preserve"> - bude </w:t>
      </w:r>
      <w:r w:rsidR="00E84041">
        <w:t xml:space="preserve">aktualizován </w:t>
      </w:r>
      <w:r w:rsidRPr="00095842">
        <w:t>časovým plánem zpracovaným generálním dodavatelem.</w:t>
      </w:r>
    </w:p>
    <w:p w14:paraId="369D7347" w14:textId="77777777" w:rsidR="00D51CFC" w:rsidRPr="00095842" w:rsidRDefault="00A705E5" w:rsidP="00A2374C">
      <w:r w:rsidRPr="00095842">
        <w:rPr>
          <w:b/>
          <w:bCs/>
        </w:rPr>
        <w:t>Hlučnost provozu</w:t>
      </w:r>
      <w:r w:rsidRPr="00095842">
        <w:t xml:space="preserve"> - Stavba a použitá technologie nebude znamenat výrazné hlukové zatížení pro okolí.</w:t>
      </w:r>
      <w:r w:rsidR="00C40F74" w:rsidRPr="00095842">
        <w:t xml:space="preserve"> </w:t>
      </w:r>
      <w:r w:rsidRPr="00095842">
        <w:rPr>
          <w:b/>
          <w:bCs/>
        </w:rPr>
        <w:t>Souběh více dodavatelů</w:t>
      </w:r>
      <w:r w:rsidRPr="00095842">
        <w:t xml:space="preserve"> </w:t>
      </w:r>
      <w:r w:rsidR="00D51CFC" w:rsidRPr="00095842">
        <w:t>–</w:t>
      </w:r>
      <w:r w:rsidRPr="00095842">
        <w:t xml:space="preserve"> </w:t>
      </w:r>
      <w:r w:rsidR="00D51CFC" w:rsidRPr="00095842">
        <w:t>nepředpokládá se.</w:t>
      </w:r>
    </w:p>
    <w:p w14:paraId="5ACD7784" w14:textId="77777777" w:rsidR="00A705E5" w:rsidRPr="00095842" w:rsidRDefault="00A705E5" w:rsidP="00A2374C"/>
    <w:p w14:paraId="176EE15E" w14:textId="77777777" w:rsidR="00A705E5" w:rsidRPr="00095842" w:rsidRDefault="00A705E5" w:rsidP="00A2374C">
      <w:pPr>
        <w:rPr>
          <w:b/>
          <w:bCs/>
        </w:rPr>
      </w:pPr>
      <w:r w:rsidRPr="00095842">
        <w:rPr>
          <w:b/>
          <w:bCs/>
        </w:rPr>
        <w:t>Uvažované objekty Zařízení staveniště</w:t>
      </w:r>
    </w:p>
    <w:p w14:paraId="77DF8EEF" w14:textId="0F7DC052" w:rsidR="00A705E5" w:rsidRDefault="00A705E5" w:rsidP="00A2374C">
      <w:r w:rsidRPr="00095842">
        <w:t>-</w:t>
      </w:r>
      <w:r w:rsidR="00DF26EF">
        <w:t xml:space="preserve"> </w:t>
      </w:r>
      <w:r w:rsidRPr="00095842">
        <w:t>umístění mobilních hyg. kabin</w:t>
      </w:r>
      <w:r w:rsidR="001F3866">
        <w:t xml:space="preserve"> (1 -2 ks)</w:t>
      </w:r>
      <w:r w:rsidR="00DF26EF">
        <w:t>;</w:t>
      </w:r>
    </w:p>
    <w:p w14:paraId="11909F10" w14:textId="7824053D" w:rsidR="00A62926" w:rsidRPr="00095842" w:rsidRDefault="00A62926" w:rsidP="00A2374C">
      <w:r>
        <w:t>- vyčlenění šatny a prostoru skladu materiálu v blízkosti stavby.</w:t>
      </w:r>
    </w:p>
    <w:p w14:paraId="490B13A6" w14:textId="77777777" w:rsidR="00A705E5" w:rsidRPr="00095842" w:rsidRDefault="00A705E5" w:rsidP="00A2374C"/>
    <w:p w14:paraId="48FDB500" w14:textId="77777777" w:rsidR="00A705E5" w:rsidRPr="00095842" w:rsidRDefault="00A705E5" w:rsidP="00A2374C">
      <w:pPr>
        <w:rPr>
          <w:b/>
          <w:bCs/>
        </w:rPr>
      </w:pPr>
      <w:r w:rsidRPr="00095842">
        <w:rPr>
          <w:b/>
          <w:bCs/>
        </w:rPr>
        <w:t>Péče o životní prostředí</w:t>
      </w:r>
    </w:p>
    <w:p w14:paraId="481597D7" w14:textId="57B5F0C2" w:rsidR="00A705E5" w:rsidRPr="00095842" w:rsidRDefault="00A705E5" w:rsidP="00A2374C">
      <w:r w:rsidRPr="00095842">
        <w:t>Použité matriály a technologie nebudou mít negativní vliv na životní prostředí. K</w:t>
      </w:r>
      <w:r w:rsidR="001276F0">
        <w:t xml:space="preserve"> předání dokončené stavby </w:t>
      </w:r>
      <w:r w:rsidRPr="00095842">
        <w:t>budou doloženy předepsané doklady včetně prohlášení o shodě všech použitých materiálů.</w:t>
      </w:r>
    </w:p>
    <w:p w14:paraId="7F6F00F2" w14:textId="77777777" w:rsidR="00A705E5" w:rsidRPr="00095842" w:rsidRDefault="00A705E5" w:rsidP="00A2374C"/>
    <w:p w14:paraId="60844F0E" w14:textId="77777777" w:rsidR="00A705E5" w:rsidRPr="00095842" w:rsidRDefault="00A705E5" w:rsidP="00A2374C">
      <w:pPr>
        <w:rPr>
          <w:b/>
          <w:bCs/>
        </w:rPr>
      </w:pPr>
      <w:r w:rsidRPr="00095842">
        <w:rPr>
          <w:b/>
          <w:bCs/>
        </w:rPr>
        <w:t>Postup při likvidaci ZS</w:t>
      </w:r>
    </w:p>
    <w:p w14:paraId="4ED9B1C3" w14:textId="22B7E74D" w:rsidR="00A705E5" w:rsidRPr="00095842" w:rsidRDefault="00A705E5" w:rsidP="00A2374C">
      <w:r w:rsidRPr="00095842">
        <w:t>Po skončení a předání stavby budou plochy</w:t>
      </w:r>
      <w:r w:rsidR="001276F0">
        <w:t xml:space="preserve"> </w:t>
      </w:r>
      <w:r w:rsidR="00B7586D">
        <w:t xml:space="preserve">/ </w:t>
      </w:r>
      <w:r w:rsidR="001276F0">
        <w:t>prostory</w:t>
      </w:r>
      <w:r w:rsidRPr="00095842">
        <w:t>, používané stavbou, předány vlastníkovi v původním stavu.</w:t>
      </w:r>
    </w:p>
    <w:p w14:paraId="10857257" w14:textId="77777777" w:rsidR="00A705E5" w:rsidRPr="00095842" w:rsidRDefault="00A705E5" w:rsidP="00A2374C"/>
    <w:p w14:paraId="6A8027AE" w14:textId="77777777" w:rsidR="00A705E5" w:rsidRPr="00095842" w:rsidRDefault="00A705E5" w:rsidP="00A2374C">
      <w:r w:rsidRPr="00095842">
        <w:t>Pro předání stavby bude mezi dodavatelem a uživatelem uzavřena dohoda, kde bude stanoven postup a předávání dokladů jednotlivých dodávek se záručními lhůtami.</w:t>
      </w:r>
    </w:p>
    <w:p w14:paraId="517F2144" w14:textId="77777777" w:rsidR="00A705E5" w:rsidRPr="00095842" w:rsidRDefault="00A705E5" w:rsidP="00A2374C">
      <w:r w:rsidRPr="00095842">
        <w:t>Zkušební provoz se nepředpokládá.</w:t>
      </w:r>
    </w:p>
    <w:p w14:paraId="152C0C7E" w14:textId="77777777" w:rsidR="00A705E5" w:rsidRPr="00095842" w:rsidRDefault="00A705E5" w:rsidP="00A2374C"/>
    <w:p w14:paraId="55E7E8A2" w14:textId="77777777" w:rsidR="00A705E5" w:rsidRPr="00095842" w:rsidRDefault="00A705E5" w:rsidP="00972B1F">
      <w:pPr>
        <w:rPr>
          <w:b/>
          <w:bCs/>
        </w:rPr>
      </w:pPr>
      <w:r w:rsidRPr="00095842">
        <w:rPr>
          <w:b/>
          <w:bCs/>
        </w:rPr>
        <w:t>Navržená stavba splňuje veškeré platné předpisy, závazné normy a vyhlášky, zejm. pak vyhl. 268/2009 Sb..</w:t>
      </w:r>
    </w:p>
    <w:p w14:paraId="3CD464CB" w14:textId="77777777" w:rsidR="00A705E5" w:rsidRPr="00095842" w:rsidRDefault="00A705E5" w:rsidP="00972B1F"/>
    <w:p w14:paraId="2C662F31" w14:textId="77777777" w:rsidR="003569FC" w:rsidRPr="00B2653D" w:rsidRDefault="003569FC" w:rsidP="003569FC">
      <w:pPr>
        <w:rPr>
          <w:b/>
        </w:rPr>
      </w:pPr>
      <w:r w:rsidRPr="00B2653D">
        <w:rPr>
          <w:b/>
        </w:rPr>
        <w:t>Nařízení vlády</w:t>
      </w:r>
    </w:p>
    <w:p w14:paraId="672D41A4" w14:textId="77777777" w:rsidR="003569FC" w:rsidRPr="00B2653D" w:rsidRDefault="003569FC" w:rsidP="003569FC">
      <w:r w:rsidRPr="00B2653D">
        <w:t>1. Nařízení vlády 516/2004, kterým se mění NV č. 108/1994 Sb., kterým se provádí zákoník práce a některé další zákony.</w:t>
      </w:r>
    </w:p>
    <w:p w14:paraId="4E3C1E6C" w14:textId="77777777" w:rsidR="003569FC" w:rsidRPr="00B2653D" w:rsidRDefault="003569FC" w:rsidP="003569FC">
      <w:r w:rsidRPr="00B2653D">
        <w:t>2. Nařízení vlády č. 352/2000 Sb., kterým se mění některé vyhlášky ministerstev a jiných správních úřadů</w:t>
      </w:r>
    </w:p>
    <w:p w14:paraId="7367FA03" w14:textId="77777777" w:rsidR="003569FC" w:rsidRPr="00B2653D" w:rsidRDefault="003569FC" w:rsidP="003569FC">
      <w:r w:rsidRPr="00B2653D">
        <w:t>3. Nařízení vlády č. 361/2007 Sb., kterým se stanoví podmínky ochrany zdraví zaměstnanců při práci resp novým NV č. 68/2010.</w:t>
      </w:r>
    </w:p>
    <w:p w14:paraId="76EF2AB1" w14:textId="77777777" w:rsidR="003569FC" w:rsidRPr="00B2653D" w:rsidRDefault="003569FC" w:rsidP="003569FC">
      <w:r w:rsidRPr="00B2653D">
        <w:t>4. Nařízení vlády č. 494/2001 Sb., kterým se stanoví způsob evidence, hlášení a zasílání záznamu o úrazu, vzor záznamu o úrazu a okruh orgánů a institucí, kterým se ohlašuje pracovní úraz a zasílá záznam o úrazu</w:t>
      </w:r>
    </w:p>
    <w:p w14:paraId="5045ADD4" w14:textId="77777777" w:rsidR="003569FC" w:rsidRPr="00B2653D" w:rsidRDefault="003569FC" w:rsidP="003569FC">
      <w:r w:rsidRPr="00B2653D">
        <w:lastRenderedPageBreak/>
        <w:t>5. Nařízení vlády č. 495/2001 Sb., kterým se stanoví rozsah a bližší podmínky poskytování osobních ochranných pracovních prostředků, mycích, čistících a dezinfekčních prostředků</w:t>
      </w:r>
    </w:p>
    <w:p w14:paraId="1C2A7CA7" w14:textId="77777777" w:rsidR="003569FC" w:rsidRPr="00B2653D" w:rsidRDefault="003569FC" w:rsidP="003569FC">
      <w:r w:rsidRPr="00B2653D">
        <w:t>6. Nařízení vlády č. 378/2001 Sb., kterým se stanoví bližší požadavky na bezpečný provoz a používání strojů, technických zařízení, přístrojů a nářadí, které nabude účinnosti od 1. 1. 2003</w:t>
      </w:r>
    </w:p>
    <w:p w14:paraId="24FCD5F5" w14:textId="6693F41E" w:rsidR="003569FC" w:rsidRPr="00B2653D" w:rsidRDefault="003569FC" w:rsidP="003569FC">
      <w:r w:rsidRPr="00B2653D">
        <w:t xml:space="preserve">7. Nařízení vlády č. 11/2002 Sb., kterým se stanoví vzhled a umístění bezpečnostních značek a zavedení signálů, </w:t>
      </w:r>
      <w:r w:rsidR="00B7586D">
        <w:t xml:space="preserve">s </w:t>
      </w:r>
      <w:r w:rsidRPr="00B2653D">
        <w:t>účinnost</w:t>
      </w:r>
      <w:r w:rsidR="00B7586D">
        <w:t>í</w:t>
      </w:r>
      <w:r w:rsidRPr="00B2653D">
        <w:t xml:space="preserve"> od 1. 1. 2003</w:t>
      </w:r>
    </w:p>
    <w:p w14:paraId="12A8CFD4" w14:textId="77777777" w:rsidR="003569FC" w:rsidRPr="00B2653D" w:rsidRDefault="003569FC" w:rsidP="003569FC">
      <w:r w:rsidRPr="00B2653D">
        <w:t>8. NV č. 101/2005 Sb. - o podrobnějších požadavcích na pracoviště a pracovní prostředí</w:t>
      </w:r>
    </w:p>
    <w:p w14:paraId="7139B7DA" w14:textId="77777777" w:rsidR="003569FC" w:rsidRPr="00B2653D" w:rsidRDefault="003569FC" w:rsidP="003569FC">
      <w:r w:rsidRPr="00B2653D">
        <w:t>9. NV č. 362/2005 Sb., o bližších požadavcích na bezpečnost a ochranu zdraví při práci na pracovištích s nebezpečím pádu z výšky nebo do hloubky;</w:t>
      </w:r>
    </w:p>
    <w:p w14:paraId="4E4F1D1B" w14:textId="77777777" w:rsidR="003569FC" w:rsidRPr="00B2653D" w:rsidRDefault="003569FC" w:rsidP="003569FC">
      <w:r w:rsidRPr="00B2653D">
        <w:t>10. NV č. 591/2006 Sb. - o bližších minimálních požadavcích na bezpečnost a ochranu zdraví při práci na staveništích.</w:t>
      </w:r>
    </w:p>
    <w:p w14:paraId="4C1C78D6" w14:textId="77777777" w:rsidR="003569FC" w:rsidRPr="00B2653D" w:rsidRDefault="003569FC" w:rsidP="003569FC"/>
    <w:p w14:paraId="7B549663" w14:textId="77777777" w:rsidR="003569FC" w:rsidRPr="00B2653D" w:rsidRDefault="003569FC" w:rsidP="003569FC">
      <w:pPr>
        <w:rPr>
          <w:b/>
        </w:rPr>
      </w:pPr>
      <w:r w:rsidRPr="00B2653D">
        <w:rPr>
          <w:b/>
        </w:rPr>
        <w:t>Vyhlášky</w:t>
      </w:r>
    </w:p>
    <w:p w14:paraId="771A3C56" w14:textId="77777777" w:rsidR="003569FC" w:rsidRPr="00B2653D" w:rsidRDefault="003569FC" w:rsidP="003569FC">
      <w:r w:rsidRPr="00B2653D">
        <w:t>1. Vyhláška ČÚBP č. 48/1982 Sb., kterou se stanoví základní požadavky k zajištění bezpečnosti práce a technických zařízení, ve znění vyhlášky č. 192/2005 Sb.</w:t>
      </w:r>
    </w:p>
    <w:p w14:paraId="4489B07E" w14:textId="77777777" w:rsidR="003569FC" w:rsidRPr="00B2653D" w:rsidRDefault="003569FC" w:rsidP="003569FC">
      <w:r w:rsidRPr="00B2653D">
        <w:t>2. Vyhláška 394/2003 Sb., kterou se mění vyhl. č. 19/1979 ve znění vyhl. 552/1990 Sb. - určující vyhrazená zdvihací zařízení a stanoví některé podmínky k zajištění jejich bezpečnosti.</w:t>
      </w:r>
    </w:p>
    <w:p w14:paraId="7144B859" w14:textId="77777777" w:rsidR="003569FC" w:rsidRPr="00B2653D" w:rsidRDefault="003569FC" w:rsidP="003569FC">
      <w:r w:rsidRPr="00B2653D">
        <w:t>3. Vyhláška ČÚBP a ČBÚ č. 20/1979 Sb., kterou se určují vyhrazená elektrická zařízení a stanoví některé podmínky k zajištění jejich bezpečnosti, ve znění vyhlášky č. 553/1990 Sb. resp. znění vyhl. č. 159/2002 Sb.</w:t>
      </w:r>
    </w:p>
    <w:p w14:paraId="746121B8" w14:textId="77777777" w:rsidR="003569FC" w:rsidRPr="00B2653D" w:rsidRDefault="003569FC" w:rsidP="003569FC"/>
    <w:p w14:paraId="4D57858E" w14:textId="77777777" w:rsidR="003569FC" w:rsidRPr="00B2653D" w:rsidRDefault="003569FC" w:rsidP="003569FC">
      <w:pPr>
        <w:rPr>
          <w:b/>
          <w:bCs/>
        </w:rPr>
      </w:pPr>
      <w:r w:rsidRPr="00B2653D">
        <w:rPr>
          <w:b/>
          <w:bCs/>
        </w:rPr>
        <w:t xml:space="preserve">ČSN, zejména </w:t>
      </w:r>
    </w:p>
    <w:p w14:paraId="5113DDC6" w14:textId="71AB9FBC" w:rsidR="003569FC" w:rsidRPr="00B2653D" w:rsidRDefault="00A14CA1" w:rsidP="003569FC">
      <w:pPr>
        <w:rPr>
          <w:bCs/>
        </w:rPr>
      </w:pPr>
      <w:r>
        <w:rPr>
          <w:bCs/>
        </w:rPr>
        <w:t xml:space="preserve">ČSN </w:t>
      </w:r>
      <w:r w:rsidR="003569FC" w:rsidRPr="00B2653D">
        <w:rPr>
          <w:bCs/>
        </w:rPr>
        <w:t>74 4505</w:t>
      </w:r>
      <w:r>
        <w:rPr>
          <w:bCs/>
        </w:rPr>
        <w:tab/>
      </w:r>
      <w:r w:rsidR="003569FC" w:rsidRPr="00B2653D">
        <w:rPr>
          <w:bCs/>
        </w:rPr>
        <w:t xml:space="preserve">Podlahy - Společná ustanovení, </w:t>
      </w:r>
    </w:p>
    <w:p w14:paraId="5C204999" w14:textId="77777777" w:rsidR="00A14CA1" w:rsidRDefault="00A14CA1" w:rsidP="00A14CA1">
      <w:r>
        <w:t>ČSN 73 0802</w:t>
      </w:r>
      <w:r>
        <w:tab/>
        <w:t>Požární bezpečnost staveb. nevýrobní objekty.</w:t>
      </w:r>
    </w:p>
    <w:p w14:paraId="5DB447B3" w14:textId="77777777" w:rsidR="00A14CA1" w:rsidRDefault="00A14CA1" w:rsidP="00A14CA1">
      <w:r>
        <w:t>ČSN 730810</w:t>
      </w:r>
      <w:r>
        <w:tab/>
        <w:t>Požární bezpečnost staveb. požadavky na požární odolnost stavebních konstrukcí.</w:t>
      </w:r>
    </w:p>
    <w:p w14:paraId="682F9370" w14:textId="77777777" w:rsidR="00A14CA1" w:rsidRDefault="00A14CA1" w:rsidP="00A14CA1">
      <w:r>
        <w:t>ČSN 73 0852</w:t>
      </w:r>
      <w:r>
        <w:tab/>
        <w:t>Požární bezpečnost staveb. stanovení požární odolnosti požárních uzávěrů.</w:t>
      </w:r>
    </w:p>
    <w:p w14:paraId="043821BB" w14:textId="77777777" w:rsidR="00A14CA1" w:rsidRDefault="00A14CA1" w:rsidP="00A14CA1">
      <w:r>
        <w:t>ČSN 72 0202</w:t>
      </w:r>
      <w:r>
        <w:tab/>
        <w:t>Přesnost geometrických parametrů ve výstavbě.</w:t>
      </w:r>
    </w:p>
    <w:p w14:paraId="7872C7F0" w14:textId="77777777" w:rsidR="00A14CA1" w:rsidRDefault="00A14CA1" w:rsidP="00A14CA1">
      <w:r>
        <w:t>ČSN 73 2611</w:t>
      </w:r>
      <w:r>
        <w:tab/>
        <w:t>Odchylky rozměrů a tvarů ocelových konstrukcí.</w:t>
      </w:r>
    </w:p>
    <w:p w14:paraId="666D4D8D" w14:textId="77777777" w:rsidR="00A14CA1" w:rsidRDefault="00A14CA1" w:rsidP="00A14CA1">
      <w:r>
        <w:t>ČSN 73 3630</w:t>
      </w:r>
      <w:r>
        <w:tab/>
        <w:t>Zámečnické práce stavební.</w:t>
      </w:r>
    </w:p>
    <w:p w14:paraId="0A4514BC" w14:textId="77777777" w:rsidR="00A14CA1" w:rsidRDefault="00A14CA1" w:rsidP="00A14CA1">
      <w:r>
        <w:t>ČSN 72 0081</w:t>
      </w:r>
      <w:r>
        <w:tab/>
        <w:t>Ochrana stavebních konstrukcí proti korozi.</w:t>
      </w:r>
    </w:p>
    <w:p w14:paraId="1739231A" w14:textId="77777777" w:rsidR="00A14CA1" w:rsidRDefault="00A14CA1" w:rsidP="00A14CA1">
      <w:r>
        <w:t>ČSN 73 34 40</w:t>
      </w:r>
      <w:r>
        <w:tab/>
        <w:t>Sklenářské práce stavební, základní ustanovení</w:t>
      </w:r>
    </w:p>
    <w:p w14:paraId="060455C5" w14:textId="77777777" w:rsidR="00A14CA1" w:rsidRDefault="00A14CA1" w:rsidP="00A14CA1">
      <w:r>
        <w:t>ČSN EN179</w:t>
      </w:r>
      <w:r>
        <w:tab/>
        <w:t>Stavební kování - nouzové dveřní uzávěry ovládané klikou</w:t>
      </w:r>
    </w:p>
    <w:p w14:paraId="6F5B1851" w14:textId="77777777" w:rsidR="00A14CA1" w:rsidRDefault="00A14CA1" w:rsidP="00A14CA1">
      <w:r>
        <w:t>ČSN EN 1125</w:t>
      </w:r>
      <w:r>
        <w:tab/>
        <w:t>Stavební kování - panikové dveřní uzávěry ovládané hor. madlem</w:t>
      </w:r>
    </w:p>
    <w:p w14:paraId="14C0CCA5" w14:textId="77777777" w:rsidR="00A14CA1" w:rsidRDefault="00A14CA1" w:rsidP="00A14CA1">
      <w:r>
        <w:t>ČSN 73 0532</w:t>
      </w:r>
      <w:r>
        <w:tab/>
        <w:t>Akustika. hodnocení zvukové izolace stavebních konstrukcí v budovách. požadavky.</w:t>
      </w:r>
    </w:p>
    <w:p w14:paraId="43779B1A" w14:textId="77777777" w:rsidR="00A14CA1" w:rsidRDefault="00A14CA1" w:rsidP="00A14CA1">
      <w:r>
        <w:t>ČSN 73 3130</w:t>
      </w:r>
      <w:r>
        <w:tab/>
        <w:t>Truhlářské práce stavební. základní ustanovení</w:t>
      </w:r>
    </w:p>
    <w:p w14:paraId="5E860105" w14:textId="77777777" w:rsidR="00A14CA1" w:rsidRDefault="00A14CA1" w:rsidP="00A14CA1">
      <w:r>
        <w:t>ČSN 74 6401</w:t>
      </w:r>
      <w:r>
        <w:tab/>
        <w:t>Dřevěné dveře. základní ustanovení. podmínky výrobců skel pro způsob zasklení.</w:t>
      </w:r>
    </w:p>
    <w:p w14:paraId="4CD8A97F" w14:textId="73433496" w:rsidR="003569FC" w:rsidRDefault="00FC50F6" w:rsidP="003569FC">
      <w:r>
        <w:t>ČSN EN 13964 Zavěšené podhledy – Požadavky a metody zkoušení</w:t>
      </w:r>
    </w:p>
    <w:p w14:paraId="23714E72" w14:textId="77777777" w:rsidR="00FC50F6" w:rsidRPr="00B2653D" w:rsidRDefault="00FC50F6" w:rsidP="003569FC"/>
    <w:p w14:paraId="14CC4273" w14:textId="77777777" w:rsidR="003569FC" w:rsidRPr="00B2653D" w:rsidRDefault="003569FC" w:rsidP="003569FC">
      <w:r w:rsidRPr="00B2653D">
        <w:t>Při projektování, provádění a při provozu objektu bude plně respektována vyhl. č. 48/1982 resp. ve znění vyhl. 192/2005 Sb..</w:t>
      </w:r>
    </w:p>
    <w:p w14:paraId="7B1DF636" w14:textId="77777777" w:rsidR="003569FC" w:rsidRPr="00B2653D" w:rsidRDefault="003569FC" w:rsidP="003569FC"/>
    <w:p w14:paraId="6B5E7156" w14:textId="169332C1" w:rsidR="009D4B0A" w:rsidRPr="001D0B59" w:rsidRDefault="003569FC" w:rsidP="00972B1F">
      <w:pPr>
        <w:rPr>
          <w:b/>
          <w:bCs/>
        </w:rPr>
      </w:pPr>
      <w:r w:rsidRPr="00B2653D">
        <w:rPr>
          <w:b/>
          <w:bCs/>
        </w:rPr>
        <w:t>Dále budou při provádění stavby dodržovány technologické pokyny jednotlivých výrobců dodávaných stavebních materiálů a systémů. K</w:t>
      </w:r>
      <w:r w:rsidR="00E3446A">
        <w:rPr>
          <w:b/>
          <w:bCs/>
        </w:rPr>
        <w:t xml:space="preserve"> předání dokončené stavby </w:t>
      </w:r>
      <w:r w:rsidRPr="00B2653D">
        <w:rPr>
          <w:b/>
          <w:bCs/>
        </w:rPr>
        <w:t>budou doloženy prohlášení o shodě k veškerým použitým materiálům a výrobkům a dále revizní zprávy a případné atesty PO odolnosti.</w:t>
      </w:r>
    </w:p>
    <w:p w14:paraId="36EC7505" w14:textId="77777777" w:rsidR="003569FC" w:rsidRPr="00B2653D" w:rsidRDefault="003569FC" w:rsidP="006B379E">
      <w:pPr>
        <w:pStyle w:val="Nadpis2"/>
      </w:pPr>
      <w:r w:rsidRPr="00B2653D">
        <w:t>B.9.:</w:t>
      </w:r>
      <w:r w:rsidRPr="00B2653D">
        <w:tab/>
        <w:t>Celkové vodohospodářské řešení</w:t>
      </w:r>
    </w:p>
    <w:p w14:paraId="65EB1128" w14:textId="3A623D2C" w:rsidR="003569FC" w:rsidRPr="00E3446A" w:rsidRDefault="00E3446A" w:rsidP="003569FC">
      <w:pPr>
        <w:spacing w:line="240" w:lineRule="auto"/>
        <w:rPr>
          <w:bCs/>
          <w:iCs/>
        </w:rPr>
      </w:pPr>
      <w:r w:rsidRPr="00E3446A">
        <w:rPr>
          <w:bCs/>
          <w:iCs/>
        </w:rPr>
        <w:t>- beze změny</w:t>
      </w:r>
    </w:p>
    <w:p w14:paraId="31AC37FB" w14:textId="77777777" w:rsidR="003569FC" w:rsidRPr="00095842" w:rsidRDefault="003569FC" w:rsidP="00972B1F"/>
    <w:p w14:paraId="212EDF5D" w14:textId="77777777" w:rsidR="006A32CC" w:rsidRPr="00095842" w:rsidRDefault="006A32CC" w:rsidP="00972B1F"/>
    <w:p w14:paraId="6F59DD9F" w14:textId="5D88D2CC" w:rsidR="00422F35" w:rsidRDefault="00A705E5" w:rsidP="00972B1F">
      <w:r w:rsidRPr="00095842">
        <w:t xml:space="preserve">Brno </w:t>
      </w:r>
      <w:r w:rsidR="00A13BD3">
        <w:t>0</w:t>
      </w:r>
      <w:r w:rsidR="00E3446A">
        <w:t>5</w:t>
      </w:r>
      <w:r w:rsidR="003569FC">
        <w:t>/202</w:t>
      </w:r>
      <w:r w:rsidR="00A13BD3">
        <w:t>3</w:t>
      </w:r>
      <w:r w:rsidR="006A32CC" w:rsidRPr="00095842">
        <w:tab/>
      </w:r>
      <w:r w:rsidR="006A32CC" w:rsidRPr="00095842">
        <w:tab/>
      </w:r>
      <w:r w:rsidRPr="00095842">
        <w:tab/>
      </w:r>
      <w:r w:rsidRPr="00095842">
        <w:tab/>
      </w:r>
      <w:r w:rsidRPr="00095842">
        <w:tab/>
      </w:r>
      <w:r w:rsidRPr="00095842">
        <w:tab/>
      </w:r>
      <w:r w:rsidRPr="00095842">
        <w:tab/>
      </w:r>
      <w:r w:rsidRPr="00095842">
        <w:tab/>
        <w:t>Vypracoval: ing. Petr Řezníček</w:t>
      </w:r>
    </w:p>
    <w:sectPr w:rsidR="00422F35" w:rsidSect="00805394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1440" w:right="1080" w:bottom="1440" w:left="1080" w:header="851" w:footer="93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C444" w14:textId="77777777" w:rsidR="00E961B1" w:rsidRDefault="00E961B1">
      <w:r>
        <w:separator/>
      </w:r>
    </w:p>
  </w:endnote>
  <w:endnote w:type="continuationSeparator" w:id="0">
    <w:p w14:paraId="35381BCE" w14:textId="77777777" w:rsidR="00E961B1" w:rsidRDefault="00E96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6C44" w14:textId="77777777" w:rsidR="000D0470" w:rsidRDefault="000D0470" w:rsidP="00402CBE"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031562" wp14:editId="2D582F03">
              <wp:simplePos x="0" y="0"/>
              <wp:positionH relativeFrom="column">
                <wp:posOffset>-8255</wp:posOffset>
              </wp:positionH>
              <wp:positionV relativeFrom="paragraph">
                <wp:posOffset>100965</wp:posOffset>
              </wp:positionV>
              <wp:extent cx="6118225" cy="6985"/>
              <wp:effectExtent l="10795" t="5715" r="5080" b="635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18225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82FB78" id="Line 6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7.95pt" to="481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"/>
          </w:pict>
        </mc:Fallback>
      </mc:AlternateContent>
    </w:r>
  </w:p>
  <w:p w14:paraId="4AC05407" w14:textId="77777777" w:rsidR="000D0470" w:rsidRDefault="000D0470" w:rsidP="00402CBE">
    <w:r>
      <w:t>Souhrnná technická zpráva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 xml:space="preserve"> PAGE  \* MERGEFORMAT </w:instrText>
    </w:r>
    <w:r>
      <w:fldChar w:fldCharType="separate"/>
    </w:r>
    <w:r w:rsidR="00423754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D4E5" w14:textId="77777777" w:rsidR="00E961B1" w:rsidRDefault="00E961B1">
      <w:r>
        <w:separator/>
      </w:r>
    </w:p>
  </w:footnote>
  <w:footnote w:type="continuationSeparator" w:id="0">
    <w:p w14:paraId="7B0B3BBB" w14:textId="77777777" w:rsidR="00E961B1" w:rsidRDefault="00E961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CE3FD" w14:textId="6FF2984C" w:rsidR="000D0470" w:rsidRPr="00BC0BED" w:rsidRDefault="00BC0BED" w:rsidP="00D500B2">
    <w:pPr>
      <w:pStyle w:val="Zhlav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09B935" wp14:editId="2D12F9BA">
              <wp:simplePos x="0" y="0"/>
              <wp:positionH relativeFrom="column">
                <wp:posOffset>-81484</wp:posOffset>
              </wp:positionH>
              <wp:positionV relativeFrom="paragraph">
                <wp:posOffset>314960</wp:posOffset>
              </wp:positionV>
              <wp:extent cx="6189345" cy="0"/>
              <wp:effectExtent l="0" t="0" r="20955" b="1905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93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6B67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6.4pt;margin-top:24.8pt;width:487.3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"/>
          </w:pict>
        </mc:Fallback>
      </mc:AlternateContent>
    </w:r>
    <w:bookmarkStart w:id="2" w:name="_Hlk135067975"/>
    <w:r w:rsidR="00D500B2">
      <w:t xml:space="preserve">DPS- </w:t>
    </w:r>
    <w:r w:rsidR="00D500B2" w:rsidRPr="00C91A8C">
      <w:t xml:space="preserve">STAVEBNÍ ÚPRAVY </w:t>
    </w:r>
    <w:r w:rsidR="00D500B2">
      <w:t>–Rekonstrukce chodby 2. poschodí, Purkyňova 97, 612 00 Brno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D6C61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029A0F62"/>
    <w:multiLevelType w:val="hybridMultilevel"/>
    <w:tmpl w:val="0A0857D2"/>
    <w:lvl w:ilvl="0" w:tplc="FAF416E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2D23B2"/>
    <w:multiLevelType w:val="hybridMultilevel"/>
    <w:tmpl w:val="0D606EF6"/>
    <w:lvl w:ilvl="0" w:tplc="E13AF2D8">
      <w:start w:val="4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E35A4D"/>
    <w:multiLevelType w:val="hybridMultilevel"/>
    <w:tmpl w:val="4EFEF936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937393B"/>
    <w:multiLevelType w:val="hybridMultilevel"/>
    <w:tmpl w:val="6AC81B48"/>
    <w:lvl w:ilvl="0" w:tplc="63FAC76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AF45AE6"/>
    <w:multiLevelType w:val="hybridMultilevel"/>
    <w:tmpl w:val="0B2A93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8531D"/>
    <w:multiLevelType w:val="hybridMultilevel"/>
    <w:tmpl w:val="877C1666"/>
    <w:lvl w:ilvl="0" w:tplc="65CA8554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F0D2610"/>
    <w:multiLevelType w:val="hybridMultilevel"/>
    <w:tmpl w:val="3EF83104"/>
    <w:lvl w:ilvl="0" w:tplc="235E3D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4430A73"/>
    <w:multiLevelType w:val="hybridMultilevel"/>
    <w:tmpl w:val="E7843746"/>
    <w:lvl w:ilvl="0" w:tplc="A24CA60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63A55"/>
    <w:multiLevelType w:val="hybridMultilevel"/>
    <w:tmpl w:val="2376C5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1B3338"/>
    <w:multiLevelType w:val="hybridMultilevel"/>
    <w:tmpl w:val="2E30356A"/>
    <w:lvl w:ilvl="0" w:tplc="7EB8D28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E5F97"/>
    <w:multiLevelType w:val="hybridMultilevel"/>
    <w:tmpl w:val="FF68E0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313A0"/>
    <w:multiLevelType w:val="hybridMultilevel"/>
    <w:tmpl w:val="BB46E9A6"/>
    <w:lvl w:ilvl="0" w:tplc="9ADC69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7B3704"/>
    <w:multiLevelType w:val="hybridMultilevel"/>
    <w:tmpl w:val="646CFFD0"/>
    <w:lvl w:ilvl="0" w:tplc="33EE8F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71C8C"/>
    <w:multiLevelType w:val="hybridMultilevel"/>
    <w:tmpl w:val="1E0E789C"/>
    <w:lvl w:ilvl="0" w:tplc="9AF2C6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E657B3"/>
    <w:multiLevelType w:val="hybridMultilevel"/>
    <w:tmpl w:val="E256A942"/>
    <w:lvl w:ilvl="0" w:tplc="476C8D9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73DCF"/>
    <w:multiLevelType w:val="hybridMultilevel"/>
    <w:tmpl w:val="6510B77E"/>
    <w:lvl w:ilvl="0" w:tplc="276246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C46E2"/>
    <w:multiLevelType w:val="hybridMultilevel"/>
    <w:tmpl w:val="8D2A19DA"/>
    <w:lvl w:ilvl="0" w:tplc="EA3CB7A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C2229"/>
    <w:multiLevelType w:val="hybridMultilevel"/>
    <w:tmpl w:val="0D34E922"/>
    <w:lvl w:ilvl="0" w:tplc="5C8CE6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E31E75"/>
    <w:multiLevelType w:val="hybridMultilevel"/>
    <w:tmpl w:val="363CE26E"/>
    <w:lvl w:ilvl="0" w:tplc="C28AD3DC">
      <w:start w:val="25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D07B08"/>
    <w:multiLevelType w:val="hybridMultilevel"/>
    <w:tmpl w:val="2DACA0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70BBD"/>
    <w:multiLevelType w:val="hybridMultilevel"/>
    <w:tmpl w:val="97D68E9A"/>
    <w:lvl w:ilvl="0" w:tplc="4BAEC5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02A28"/>
    <w:multiLevelType w:val="hybridMultilevel"/>
    <w:tmpl w:val="22929EAC"/>
    <w:lvl w:ilvl="0" w:tplc="E25808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82659F"/>
    <w:multiLevelType w:val="hybridMultilevel"/>
    <w:tmpl w:val="92AE9740"/>
    <w:lvl w:ilvl="0" w:tplc="7C229924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DB7157"/>
    <w:multiLevelType w:val="hybridMultilevel"/>
    <w:tmpl w:val="9C7022CE"/>
    <w:lvl w:ilvl="0" w:tplc="0E6461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126D2"/>
    <w:multiLevelType w:val="hybridMultilevel"/>
    <w:tmpl w:val="F8E89F60"/>
    <w:lvl w:ilvl="0" w:tplc="EB12D1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637D3"/>
    <w:multiLevelType w:val="hybridMultilevel"/>
    <w:tmpl w:val="30629886"/>
    <w:lvl w:ilvl="0" w:tplc="F1CA64F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B2241E"/>
    <w:multiLevelType w:val="hybridMultilevel"/>
    <w:tmpl w:val="B1D60D84"/>
    <w:lvl w:ilvl="0" w:tplc="9940A36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A5790"/>
    <w:multiLevelType w:val="hybridMultilevel"/>
    <w:tmpl w:val="371823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A6650"/>
    <w:multiLevelType w:val="hybridMultilevel"/>
    <w:tmpl w:val="B9349C20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FE4580E"/>
    <w:multiLevelType w:val="hybridMultilevel"/>
    <w:tmpl w:val="EA80B7B4"/>
    <w:lvl w:ilvl="0" w:tplc="9DAA08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F443C8"/>
    <w:multiLevelType w:val="hybridMultilevel"/>
    <w:tmpl w:val="52D63488"/>
    <w:lvl w:ilvl="0" w:tplc="445A8CC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75964C6"/>
    <w:multiLevelType w:val="hybridMultilevel"/>
    <w:tmpl w:val="3F40D0AC"/>
    <w:lvl w:ilvl="0" w:tplc="5858A5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41DF8"/>
    <w:multiLevelType w:val="hybridMultilevel"/>
    <w:tmpl w:val="263C4222"/>
    <w:lvl w:ilvl="0" w:tplc="CCEC361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8F1219"/>
    <w:multiLevelType w:val="hybridMultilevel"/>
    <w:tmpl w:val="D3B094F2"/>
    <w:lvl w:ilvl="0" w:tplc="1DAA4DD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365F14"/>
    <w:multiLevelType w:val="hybridMultilevel"/>
    <w:tmpl w:val="2B5833F4"/>
    <w:lvl w:ilvl="0" w:tplc="9466728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D38FF"/>
    <w:multiLevelType w:val="hybridMultilevel"/>
    <w:tmpl w:val="E6F038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91D93"/>
    <w:multiLevelType w:val="hybridMultilevel"/>
    <w:tmpl w:val="1BD8AAB4"/>
    <w:lvl w:ilvl="0" w:tplc="969EC20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224560">
    <w:abstractNumId w:val="0"/>
  </w:num>
  <w:num w:numId="2" w16cid:durableId="1077049038">
    <w:abstractNumId w:val="0"/>
  </w:num>
  <w:num w:numId="3" w16cid:durableId="231627146">
    <w:abstractNumId w:val="2"/>
  </w:num>
  <w:num w:numId="4" w16cid:durableId="850296317">
    <w:abstractNumId w:val="3"/>
  </w:num>
  <w:num w:numId="5" w16cid:durableId="1071805349">
    <w:abstractNumId w:val="29"/>
  </w:num>
  <w:num w:numId="6" w16cid:durableId="1494298260">
    <w:abstractNumId w:val="31"/>
  </w:num>
  <w:num w:numId="7" w16cid:durableId="1747260452">
    <w:abstractNumId w:val="14"/>
  </w:num>
  <w:num w:numId="8" w16cid:durableId="668556519">
    <w:abstractNumId w:val="7"/>
  </w:num>
  <w:num w:numId="9" w16cid:durableId="1857227799">
    <w:abstractNumId w:val="28"/>
  </w:num>
  <w:num w:numId="10" w16cid:durableId="635718397">
    <w:abstractNumId w:val="11"/>
  </w:num>
  <w:num w:numId="11" w16cid:durableId="475223523">
    <w:abstractNumId w:val="22"/>
  </w:num>
  <w:num w:numId="12" w16cid:durableId="251597085">
    <w:abstractNumId w:val="6"/>
  </w:num>
  <w:num w:numId="13" w16cid:durableId="1477261725">
    <w:abstractNumId w:val="1"/>
  </w:num>
  <w:num w:numId="14" w16cid:durableId="446855967">
    <w:abstractNumId w:val="5"/>
  </w:num>
  <w:num w:numId="15" w16cid:durableId="559556162">
    <w:abstractNumId w:val="4"/>
  </w:num>
  <w:num w:numId="16" w16cid:durableId="857085041">
    <w:abstractNumId w:val="8"/>
  </w:num>
  <w:num w:numId="17" w16cid:durableId="204104953">
    <w:abstractNumId w:val="30"/>
  </w:num>
  <w:num w:numId="18" w16cid:durableId="1562253297">
    <w:abstractNumId w:val="36"/>
  </w:num>
  <w:num w:numId="19" w16cid:durableId="1310869071">
    <w:abstractNumId w:val="18"/>
  </w:num>
  <w:num w:numId="20" w16cid:durableId="1333684015">
    <w:abstractNumId w:val="27"/>
  </w:num>
  <w:num w:numId="21" w16cid:durableId="960961639">
    <w:abstractNumId w:val="35"/>
  </w:num>
  <w:num w:numId="22" w16cid:durableId="483666758">
    <w:abstractNumId w:val="17"/>
  </w:num>
  <w:num w:numId="23" w16cid:durableId="221065443">
    <w:abstractNumId w:val="10"/>
  </w:num>
  <w:num w:numId="24" w16cid:durableId="1135760711">
    <w:abstractNumId w:val="13"/>
  </w:num>
  <w:num w:numId="25" w16cid:durableId="1992171680">
    <w:abstractNumId w:val="12"/>
  </w:num>
  <w:num w:numId="26" w16cid:durableId="1865751512">
    <w:abstractNumId w:val="25"/>
  </w:num>
  <w:num w:numId="27" w16cid:durableId="1829249242">
    <w:abstractNumId w:val="37"/>
  </w:num>
  <w:num w:numId="28" w16cid:durableId="1903632790">
    <w:abstractNumId w:val="23"/>
  </w:num>
  <w:num w:numId="29" w16cid:durableId="1885021416">
    <w:abstractNumId w:val="26"/>
  </w:num>
  <w:num w:numId="30" w16cid:durableId="1125656116">
    <w:abstractNumId w:val="19"/>
  </w:num>
  <w:num w:numId="31" w16cid:durableId="1612783922">
    <w:abstractNumId w:val="21"/>
  </w:num>
  <w:num w:numId="32" w16cid:durableId="1464084032">
    <w:abstractNumId w:val="15"/>
  </w:num>
  <w:num w:numId="33" w16cid:durableId="484705163">
    <w:abstractNumId w:val="16"/>
  </w:num>
  <w:num w:numId="34" w16cid:durableId="782654907">
    <w:abstractNumId w:val="34"/>
  </w:num>
  <w:num w:numId="35" w16cid:durableId="2010591915">
    <w:abstractNumId w:val="24"/>
  </w:num>
  <w:num w:numId="36" w16cid:durableId="250941761">
    <w:abstractNumId w:val="32"/>
  </w:num>
  <w:num w:numId="37" w16cid:durableId="697849213">
    <w:abstractNumId w:val="33"/>
  </w:num>
  <w:num w:numId="38" w16cid:durableId="1804350203">
    <w:abstractNumId w:val="9"/>
  </w:num>
  <w:num w:numId="39" w16cid:durableId="6363766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46C"/>
    <w:rsid w:val="00000483"/>
    <w:rsid w:val="00002FEA"/>
    <w:rsid w:val="000031CF"/>
    <w:rsid w:val="000058D0"/>
    <w:rsid w:val="00005DC7"/>
    <w:rsid w:val="00006B0A"/>
    <w:rsid w:val="00007938"/>
    <w:rsid w:val="00007F37"/>
    <w:rsid w:val="00010662"/>
    <w:rsid w:val="00010A26"/>
    <w:rsid w:val="0001284A"/>
    <w:rsid w:val="00012B76"/>
    <w:rsid w:val="0001590C"/>
    <w:rsid w:val="00016258"/>
    <w:rsid w:val="00021D64"/>
    <w:rsid w:val="00022BF4"/>
    <w:rsid w:val="00022C42"/>
    <w:rsid w:val="00023158"/>
    <w:rsid w:val="000266D5"/>
    <w:rsid w:val="00030D22"/>
    <w:rsid w:val="0003181F"/>
    <w:rsid w:val="00032F0A"/>
    <w:rsid w:val="00033174"/>
    <w:rsid w:val="0003363E"/>
    <w:rsid w:val="00034633"/>
    <w:rsid w:val="00034B24"/>
    <w:rsid w:val="00036647"/>
    <w:rsid w:val="00043EC2"/>
    <w:rsid w:val="0004404F"/>
    <w:rsid w:val="00044473"/>
    <w:rsid w:val="00044E84"/>
    <w:rsid w:val="00046FA9"/>
    <w:rsid w:val="00047762"/>
    <w:rsid w:val="00047D32"/>
    <w:rsid w:val="000501F5"/>
    <w:rsid w:val="000515E9"/>
    <w:rsid w:val="00051D8A"/>
    <w:rsid w:val="0005220E"/>
    <w:rsid w:val="0005352B"/>
    <w:rsid w:val="00053D84"/>
    <w:rsid w:val="000549BA"/>
    <w:rsid w:val="000556BA"/>
    <w:rsid w:val="0005576E"/>
    <w:rsid w:val="00056851"/>
    <w:rsid w:val="000573D8"/>
    <w:rsid w:val="00057627"/>
    <w:rsid w:val="00057B05"/>
    <w:rsid w:val="00057FCE"/>
    <w:rsid w:val="000603EB"/>
    <w:rsid w:val="0006075F"/>
    <w:rsid w:val="00064029"/>
    <w:rsid w:val="00064D7D"/>
    <w:rsid w:val="000657CD"/>
    <w:rsid w:val="00067ADE"/>
    <w:rsid w:val="00070E69"/>
    <w:rsid w:val="00071E27"/>
    <w:rsid w:val="00072C23"/>
    <w:rsid w:val="000735B4"/>
    <w:rsid w:val="00074AA3"/>
    <w:rsid w:val="00075099"/>
    <w:rsid w:val="0007570A"/>
    <w:rsid w:val="000763D6"/>
    <w:rsid w:val="00076949"/>
    <w:rsid w:val="0007698B"/>
    <w:rsid w:val="000802C5"/>
    <w:rsid w:val="00082E97"/>
    <w:rsid w:val="00086A61"/>
    <w:rsid w:val="00086CC3"/>
    <w:rsid w:val="0009013F"/>
    <w:rsid w:val="00091479"/>
    <w:rsid w:val="000919E9"/>
    <w:rsid w:val="00091E73"/>
    <w:rsid w:val="0009289B"/>
    <w:rsid w:val="00092B32"/>
    <w:rsid w:val="00095842"/>
    <w:rsid w:val="00096336"/>
    <w:rsid w:val="00096682"/>
    <w:rsid w:val="00097102"/>
    <w:rsid w:val="0009716A"/>
    <w:rsid w:val="000A0071"/>
    <w:rsid w:val="000A1604"/>
    <w:rsid w:val="000A1BC9"/>
    <w:rsid w:val="000A4404"/>
    <w:rsid w:val="000A470B"/>
    <w:rsid w:val="000A7ABE"/>
    <w:rsid w:val="000B1EEA"/>
    <w:rsid w:val="000B3B01"/>
    <w:rsid w:val="000B51DC"/>
    <w:rsid w:val="000B58D8"/>
    <w:rsid w:val="000B7840"/>
    <w:rsid w:val="000B798B"/>
    <w:rsid w:val="000C196D"/>
    <w:rsid w:val="000C23AF"/>
    <w:rsid w:val="000C26EB"/>
    <w:rsid w:val="000C293F"/>
    <w:rsid w:val="000C36A1"/>
    <w:rsid w:val="000C567B"/>
    <w:rsid w:val="000C5826"/>
    <w:rsid w:val="000C733E"/>
    <w:rsid w:val="000C769D"/>
    <w:rsid w:val="000C76AD"/>
    <w:rsid w:val="000D0470"/>
    <w:rsid w:val="000D0670"/>
    <w:rsid w:val="000D1071"/>
    <w:rsid w:val="000D13BF"/>
    <w:rsid w:val="000D45FC"/>
    <w:rsid w:val="000D4BC7"/>
    <w:rsid w:val="000E1E8B"/>
    <w:rsid w:val="000E236B"/>
    <w:rsid w:val="000E24F3"/>
    <w:rsid w:val="000E39A7"/>
    <w:rsid w:val="000E46F5"/>
    <w:rsid w:val="000E4D63"/>
    <w:rsid w:val="000E51E0"/>
    <w:rsid w:val="000E5969"/>
    <w:rsid w:val="000E5F94"/>
    <w:rsid w:val="000E6203"/>
    <w:rsid w:val="000E7A5E"/>
    <w:rsid w:val="000F0D89"/>
    <w:rsid w:val="000F1BDD"/>
    <w:rsid w:val="000F33B0"/>
    <w:rsid w:val="000F3BE3"/>
    <w:rsid w:val="000F466C"/>
    <w:rsid w:val="000F4E60"/>
    <w:rsid w:val="000F4FA0"/>
    <w:rsid w:val="000F7C01"/>
    <w:rsid w:val="00100595"/>
    <w:rsid w:val="00101502"/>
    <w:rsid w:val="001016C6"/>
    <w:rsid w:val="00103090"/>
    <w:rsid w:val="001032CA"/>
    <w:rsid w:val="001034F3"/>
    <w:rsid w:val="001044B5"/>
    <w:rsid w:val="0010748A"/>
    <w:rsid w:val="00110B90"/>
    <w:rsid w:val="00110FAE"/>
    <w:rsid w:val="00111944"/>
    <w:rsid w:val="00115CE1"/>
    <w:rsid w:val="00115D96"/>
    <w:rsid w:val="00121AEF"/>
    <w:rsid w:val="001230FE"/>
    <w:rsid w:val="00123D7A"/>
    <w:rsid w:val="001241B9"/>
    <w:rsid w:val="001276F0"/>
    <w:rsid w:val="00127BDE"/>
    <w:rsid w:val="00127D60"/>
    <w:rsid w:val="001323DD"/>
    <w:rsid w:val="00132CC5"/>
    <w:rsid w:val="00132E70"/>
    <w:rsid w:val="00133BB1"/>
    <w:rsid w:val="0013500D"/>
    <w:rsid w:val="00137227"/>
    <w:rsid w:val="001374BB"/>
    <w:rsid w:val="001402D0"/>
    <w:rsid w:val="00140AA2"/>
    <w:rsid w:val="001442AD"/>
    <w:rsid w:val="001444B3"/>
    <w:rsid w:val="0014671B"/>
    <w:rsid w:val="0014739D"/>
    <w:rsid w:val="00147AD0"/>
    <w:rsid w:val="0015099F"/>
    <w:rsid w:val="00151D13"/>
    <w:rsid w:val="00152486"/>
    <w:rsid w:val="00152596"/>
    <w:rsid w:val="0015261E"/>
    <w:rsid w:val="00152D9E"/>
    <w:rsid w:val="001554F1"/>
    <w:rsid w:val="0016089A"/>
    <w:rsid w:val="00161340"/>
    <w:rsid w:val="0016143E"/>
    <w:rsid w:val="001622C5"/>
    <w:rsid w:val="00162B52"/>
    <w:rsid w:val="00163595"/>
    <w:rsid w:val="00163773"/>
    <w:rsid w:val="00164248"/>
    <w:rsid w:val="0016431F"/>
    <w:rsid w:val="001670FC"/>
    <w:rsid w:val="00167EE5"/>
    <w:rsid w:val="00172BC3"/>
    <w:rsid w:val="001765CE"/>
    <w:rsid w:val="001775F0"/>
    <w:rsid w:val="00177765"/>
    <w:rsid w:val="00177CEC"/>
    <w:rsid w:val="00181946"/>
    <w:rsid w:val="00184626"/>
    <w:rsid w:val="00186A08"/>
    <w:rsid w:val="00190D7C"/>
    <w:rsid w:val="001911AE"/>
    <w:rsid w:val="0019140F"/>
    <w:rsid w:val="001931B5"/>
    <w:rsid w:val="0019469C"/>
    <w:rsid w:val="00197971"/>
    <w:rsid w:val="00197EEB"/>
    <w:rsid w:val="001A0BCD"/>
    <w:rsid w:val="001A3824"/>
    <w:rsid w:val="001A4A97"/>
    <w:rsid w:val="001A5598"/>
    <w:rsid w:val="001A6027"/>
    <w:rsid w:val="001A653E"/>
    <w:rsid w:val="001A7165"/>
    <w:rsid w:val="001B0C4E"/>
    <w:rsid w:val="001B1D01"/>
    <w:rsid w:val="001B28CC"/>
    <w:rsid w:val="001B322C"/>
    <w:rsid w:val="001B3A99"/>
    <w:rsid w:val="001B4A0B"/>
    <w:rsid w:val="001B607F"/>
    <w:rsid w:val="001C437C"/>
    <w:rsid w:val="001C4E25"/>
    <w:rsid w:val="001C53BA"/>
    <w:rsid w:val="001C66F2"/>
    <w:rsid w:val="001C7E24"/>
    <w:rsid w:val="001D0069"/>
    <w:rsid w:val="001D0B59"/>
    <w:rsid w:val="001D1200"/>
    <w:rsid w:val="001D1BE5"/>
    <w:rsid w:val="001D2CC9"/>
    <w:rsid w:val="001D3C27"/>
    <w:rsid w:val="001D4F78"/>
    <w:rsid w:val="001D5CD8"/>
    <w:rsid w:val="001D601D"/>
    <w:rsid w:val="001D6D56"/>
    <w:rsid w:val="001D7096"/>
    <w:rsid w:val="001D7752"/>
    <w:rsid w:val="001E0060"/>
    <w:rsid w:val="001E055E"/>
    <w:rsid w:val="001E07BD"/>
    <w:rsid w:val="001E0F40"/>
    <w:rsid w:val="001E2022"/>
    <w:rsid w:val="001E3B63"/>
    <w:rsid w:val="001E3E5E"/>
    <w:rsid w:val="001E617C"/>
    <w:rsid w:val="001E6947"/>
    <w:rsid w:val="001E6D4D"/>
    <w:rsid w:val="001F02FE"/>
    <w:rsid w:val="001F2A62"/>
    <w:rsid w:val="001F3866"/>
    <w:rsid w:val="001F42FC"/>
    <w:rsid w:val="001F464D"/>
    <w:rsid w:val="001F48C4"/>
    <w:rsid w:val="001F4ABA"/>
    <w:rsid w:val="001F53E2"/>
    <w:rsid w:val="001F5E14"/>
    <w:rsid w:val="001F61A7"/>
    <w:rsid w:val="00200E18"/>
    <w:rsid w:val="00201F05"/>
    <w:rsid w:val="0020295D"/>
    <w:rsid w:val="00203C6D"/>
    <w:rsid w:val="002053DE"/>
    <w:rsid w:val="002068E3"/>
    <w:rsid w:val="0021061D"/>
    <w:rsid w:val="00212B3D"/>
    <w:rsid w:val="00213103"/>
    <w:rsid w:val="0021545B"/>
    <w:rsid w:val="00216247"/>
    <w:rsid w:val="00217063"/>
    <w:rsid w:val="002171E9"/>
    <w:rsid w:val="00217DD9"/>
    <w:rsid w:val="00217E8C"/>
    <w:rsid w:val="00220AA5"/>
    <w:rsid w:val="00222FC0"/>
    <w:rsid w:val="0022450C"/>
    <w:rsid w:val="00224DCF"/>
    <w:rsid w:val="0022666E"/>
    <w:rsid w:val="00227352"/>
    <w:rsid w:val="00230282"/>
    <w:rsid w:val="002323B4"/>
    <w:rsid w:val="0023390D"/>
    <w:rsid w:val="00234239"/>
    <w:rsid w:val="002348A8"/>
    <w:rsid w:val="00237A82"/>
    <w:rsid w:val="0024036B"/>
    <w:rsid w:val="002403D3"/>
    <w:rsid w:val="00241058"/>
    <w:rsid w:val="00243D42"/>
    <w:rsid w:val="00244654"/>
    <w:rsid w:val="002448A0"/>
    <w:rsid w:val="002457A0"/>
    <w:rsid w:val="002458C4"/>
    <w:rsid w:val="002460F0"/>
    <w:rsid w:val="0024754C"/>
    <w:rsid w:val="00247DEF"/>
    <w:rsid w:val="0025184B"/>
    <w:rsid w:val="00251C9B"/>
    <w:rsid w:val="0025395E"/>
    <w:rsid w:val="0025679E"/>
    <w:rsid w:val="00260281"/>
    <w:rsid w:val="002621D4"/>
    <w:rsid w:val="002625DE"/>
    <w:rsid w:val="00262AE6"/>
    <w:rsid w:val="0026475F"/>
    <w:rsid w:val="002648B6"/>
    <w:rsid w:val="00264C4A"/>
    <w:rsid w:val="00264D51"/>
    <w:rsid w:val="00265071"/>
    <w:rsid w:val="002662B3"/>
    <w:rsid w:val="00266A5E"/>
    <w:rsid w:val="00266B93"/>
    <w:rsid w:val="0026721E"/>
    <w:rsid w:val="002675FF"/>
    <w:rsid w:val="00267721"/>
    <w:rsid w:val="00271AE2"/>
    <w:rsid w:val="00274154"/>
    <w:rsid w:val="00275ABC"/>
    <w:rsid w:val="00276B52"/>
    <w:rsid w:val="002771B6"/>
    <w:rsid w:val="002773E7"/>
    <w:rsid w:val="00277953"/>
    <w:rsid w:val="00277D9C"/>
    <w:rsid w:val="00277F2F"/>
    <w:rsid w:val="00280B41"/>
    <w:rsid w:val="00281A07"/>
    <w:rsid w:val="002836D8"/>
    <w:rsid w:val="00285152"/>
    <w:rsid w:val="0029167B"/>
    <w:rsid w:val="002918D1"/>
    <w:rsid w:val="00294A48"/>
    <w:rsid w:val="00294E90"/>
    <w:rsid w:val="0029541F"/>
    <w:rsid w:val="002A0270"/>
    <w:rsid w:val="002A0337"/>
    <w:rsid w:val="002A0F27"/>
    <w:rsid w:val="002A3129"/>
    <w:rsid w:val="002A4587"/>
    <w:rsid w:val="002A7530"/>
    <w:rsid w:val="002A7CF0"/>
    <w:rsid w:val="002B0326"/>
    <w:rsid w:val="002B072D"/>
    <w:rsid w:val="002B0F33"/>
    <w:rsid w:val="002B2170"/>
    <w:rsid w:val="002B2687"/>
    <w:rsid w:val="002B26D4"/>
    <w:rsid w:val="002B26FD"/>
    <w:rsid w:val="002B34F2"/>
    <w:rsid w:val="002B517F"/>
    <w:rsid w:val="002B7128"/>
    <w:rsid w:val="002C2986"/>
    <w:rsid w:val="002C2CC8"/>
    <w:rsid w:val="002C335D"/>
    <w:rsid w:val="002C3B78"/>
    <w:rsid w:val="002C3BEA"/>
    <w:rsid w:val="002C457B"/>
    <w:rsid w:val="002C470B"/>
    <w:rsid w:val="002C4CB3"/>
    <w:rsid w:val="002C6592"/>
    <w:rsid w:val="002D03DD"/>
    <w:rsid w:val="002D1BB5"/>
    <w:rsid w:val="002D2014"/>
    <w:rsid w:val="002D2818"/>
    <w:rsid w:val="002D40C4"/>
    <w:rsid w:val="002D6791"/>
    <w:rsid w:val="002D7538"/>
    <w:rsid w:val="002E09D9"/>
    <w:rsid w:val="002E1691"/>
    <w:rsid w:val="002E2AF1"/>
    <w:rsid w:val="002E319B"/>
    <w:rsid w:val="002E431C"/>
    <w:rsid w:val="002E5BD2"/>
    <w:rsid w:val="002E6A9B"/>
    <w:rsid w:val="002E73EA"/>
    <w:rsid w:val="002E7B3D"/>
    <w:rsid w:val="002F4AC8"/>
    <w:rsid w:val="002F686B"/>
    <w:rsid w:val="002F6B12"/>
    <w:rsid w:val="002F7256"/>
    <w:rsid w:val="00304046"/>
    <w:rsid w:val="00304336"/>
    <w:rsid w:val="0030543B"/>
    <w:rsid w:val="003059D2"/>
    <w:rsid w:val="0030755D"/>
    <w:rsid w:val="00307C3A"/>
    <w:rsid w:val="00307EAB"/>
    <w:rsid w:val="0031312D"/>
    <w:rsid w:val="00314FE1"/>
    <w:rsid w:val="0031524E"/>
    <w:rsid w:val="00316004"/>
    <w:rsid w:val="0032056A"/>
    <w:rsid w:val="00322A9C"/>
    <w:rsid w:val="00325C35"/>
    <w:rsid w:val="0033128A"/>
    <w:rsid w:val="00332A5B"/>
    <w:rsid w:val="00334667"/>
    <w:rsid w:val="00341477"/>
    <w:rsid w:val="00341E49"/>
    <w:rsid w:val="00342217"/>
    <w:rsid w:val="003440AD"/>
    <w:rsid w:val="00345A2A"/>
    <w:rsid w:val="003461F6"/>
    <w:rsid w:val="003472A1"/>
    <w:rsid w:val="003504AA"/>
    <w:rsid w:val="0035104B"/>
    <w:rsid w:val="00353229"/>
    <w:rsid w:val="00354DA9"/>
    <w:rsid w:val="00355BA6"/>
    <w:rsid w:val="003562E1"/>
    <w:rsid w:val="003569FC"/>
    <w:rsid w:val="00360598"/>
    <w:rsid w:val="00361093"/>
    <w:rsid w:val="00361B36"/>
    <w:rsid w:val="00363635"/>
    <w:rsid w:val="00363E9F"/>
    <w:rsid w:val="003650F6"/>
    <w:rsid w:val="003715B4"/>
    <w:rsid w:val="003716F2"/>
    <w:rsid w:val="003742A3"/>
    <w:rsid w:val="003748AB"/>
    <w:rsid w:val="003805BC"/>
    <w:rsid w:val="00381186"/>
    <w:rsid w:val="0038188C"/>
    <w:rsid w:val="00381C92"/>
    <w:rsid w:val="00382E1A"/>
    <w:rsid w:val="003830B9"/>
    <w:rsid w:val="00383791"/>
    <w:rsid w:val="003858B2"/>
    <w:rsid w:val="0039097C"/>
    <w:rsid w:val="003929DB"/>
    <w:rsid w:val="0039474E"/>
    <w:rsid w:val="003A10F5"/>
    <w:rsid w:val="003A1E4B"/>
    <w:rsid w:val="003A254C"/>
    <w:rsid w:val="003A2BE9"/>
    <w:rsid w:val="003A2C25"/>
    <w:rsid w:val="003A2C66"/>
    <w:rsid w:val="003A5AC9"/>
    <w:rsid w:val="003A5C71"/>
    <w:rsid w:val="003A730A"/>
    <w:rsid w:val="003B0589"/>
    <w:rsid w:val="003B0856"/>
    <w:rsid w:val="003B0936"/>
    <w:rsid w:val="003B25F9"/>
    <w:rsid w:val="003B5148"/>
    <w:rsid w:val="003B5860"/>
    <w:rsid w:val="003B61AD"/>
    <w:rsid w:val="003B61E8"/>
    <w:rsid w:val="003B7958"/>
    <w:rsid w:val="003C35B8"/>
    <w:rsid w:val="003C3C2E"/>
    <w:rsid w:val="003C446F"/>
    <w:rsid w:val="003C5DE8"/>
    <w:rsid w:val="003C6088"/>
    <w:rsid w:val="003C7C28"/>
    <w:rsid w:val="003D0B37"/>
    <w:rsid w:val="003D1474"/>
    <w:rsid w:val="003D2EE1"/>
    <w:rsid w:val="003D37EA"/>
    <w:rsid w:val="003D46D1"/>
    <w:rsid w:val="003D47F0"/>
    <w:rsid w:val="003D4B9F"/>
    <w:rsid w:val="003D4D28"/>
    <w:rsid w:val="003D6080"/>
    <w:rsid w:val="003D71A0"/>
    <w:rsid w:val="003E00DA"/>
    <w:rsid w:val="003E00F6"/>
    <w:rsid w:val="003E02C7"/>
    <w:rsid w:val="003E249A"/>
    <w:rsid w:val="003E2733"/>
    <w:rsid w:val="003E2AEE"/>
    <w:rsid w:val="003E3E3B"/>
    <w:rsid w:val="003E630E"/>
    <w:rsid w:val="003E73F2"/>
    <w:rsid w:val="003E7629"/>
    <w:rsid w:val="003F0078"/>
    <w:rsid w:val="003F0F91"/>
    <w:rsid w:val="003F2217"/>
    <w:rsid w:val="003F39FE"/>
    <w:rsid w:val="003F3AD2"/>
    <w:rsid w:val="003F3FB3"/>
    <w:rsid w:val="003F6886"/>
    <w:rsid w:val="003F6E95"/>
    <w:rsid w:val="003F6F34"/>
    <w:rsid w:val="003F76B9"/>
    <w:rsid w:val="003F7752"/>
    <w:rsid w:val="003F7BD5"/>
    <w:rsid w:val="00402B5B"/>
    <w:rsid w:val="00402CBE"/>
    <w:rsid w:val="00402CCE"/>
    <w:rsid w:val="004041FE"/>
    <w:rsid w:val="00405FC8"/>
    <w:rsid w:val="0040600B"/>
    <w:rsid w:val="004071F4"/>
    <w:rsid w:val="00407352"/>
    <w:rsid w:val="00407E26"/>
    <w:rsid w:val="00407F84"/>
    <w:rsid w:val="00407FC6"/>
    <w:rsid w:val="00410D1D"/>
    <w:rsid w:val="00411C6E"/>
    <w:rsid w:val="00412D44"/>
    <w:rsid w:val="00412D49"/>
    <w:rsid w:val="00413EED"/>
    <w:rsid w:val="00414E70"/>
    <w:rsid w:val="0041615B"/>
    <w:rsid w:val="00417C65"/>
    <w:rsid w:val="00422F35"/>
    <w:rsid w:val="00423754"/>
    <w:rsid w:val="00424378"/>
    <w:rsid w:val="004256C4"/>
    <w:rsid w:val="004279B8"/>
    <w:rsid w:val="00427FC9"/>
    <w:rsid w:val="00430CB2"/>
    <w:rsid w:val="00432A98"/>
    <w:rsid w:val="00433773"/>
    <w:rsid w:val="0043418F"/>
    <w:rsid w:val="004357EF"/>
    <w:rsid w:val="0043623E"/>
    <w:rsid w:val="004367A4"/>
    <w:rsid w:val="00436C5F"/>
    <w:rsid w:val="00441F58"/>
    <w:rsid w:val="00442CD8"/>
    <w:rsid w:val="00442DD8"/>
    <w:rsid w:val="00444DE3"/>
    <w:rsid w:val="004455E8"/>
    <w:rsid w:val="00446264"/>
    <w:rsid w:val="00447605"/>
    <w:rsid w:val="00450DA0"/>
    <w:rsid w:val="00450E8E"/>
    <w:rsid w:val="00452EE8"/>
    <w:rsid w:val="004546C1"/>
    <w:rsid w:val="004552A0"/>
    <w:rsid w:val="00455DF2"/>
    <w:rsid w:val="00456601"/>
    <w:rsid w:val="00460A6B"/>
    <w:rsid w:val="00461C2C"/>
    <w:rsid w:val="00462793"/>
    <w:rsid w:val="00462CF2"/>
    <w:rsid w:val="00462DC2"/>
    <w:rsid w:val="00465766"/>
    <w:rsid w:val="0046767D"/>
    <w:rsid w:val="00470455"/>
    <w:rsid w:val="004725E7"/>
    <w:rsid w:val="00474D72"/>
    <w:rsid w:val="0047625E"/>
    <w:rsid w:val="00486328"/>
    <w:rsid w:val="00492246"/>
    <w:rsid w:val="004949B0"/>
    <w:rsid w:val="004949E2"/>
    <w:rsid w:val="004954A3"/>
    <w:rsid w:val="004959A2"/>
    <w:rsid w:val="004963F0"/>
    <w:rsid w:val="00497885"/>
    <w:rsid w:val="004A0EE4"/>
    <w:rsid w:val="004A120F"/>
    <w:rsid w:val="004A20CF"/>
    <w:rsid w:val="004A2A59"/>
    <w:rsid w:val="004A35CF"/>
    <w:rsid w:val="004A41FB"/>
    <w:rsid w:val="004A4524"/>
    <w:rsid w:val="004A4B1B"/>
    <w:rsid w:val="004A5F14"/>
    <w:rsid w:val="004A6EC8"/>
    <w:rsid w:val="004B1A4D"/>
    <w:rsid w:val="004B31CB"/>
    <w:rsid w:val="004B33E4"/>
    <w:rsid w:val="004B3B57"/>
    <w:rsid w:val="004B59CB"/>
    <w:rsid w:val="004B5A12"/>
    <w:rsid w:val="004B5D39"/>
    <w:rsid w:val="004B62B4"/>
    <w:rsid w:val="004B7E76"/>
    <w:rsid w:val="004C0D38"/>
    <w:rsid w:val="004C131A"/>
    <w:rsid w:val="004C1943"/>
    <w:rsid w:val="004C2545"/>
    <w:rsid w:val="004C310B"/>
    <w:rsid w:val="004C67FF"/>
    <w:rsid w:val="004C790C"/>
    <w:rsid w:val="004D090B"/>
    <w:rsid w:val="004D125A"/>
    <w:rsid w:val="004D14CA"/>
    <w:rsid w:val="004D2A01"/>
    <w:rsid w:val="004D76E5"/>
    <w:rsid w:val="004D7F7F"/>
    <w:rsid w:val="004E0605"/>
    <w:rsid w:val="004E4D12"/>
    <w:rsid w:val="004E515C"/>
    <w:rsid w:val="004E5583"/>
    <w:rsid w:val="004E563C"/>
    <w:rsid w:val="004E6519"/>
    <w:rsid w:val="004F0293"/>
    <w:rsid w:val="004F0AFA"/>
    <w:rsid w:val="004F3180"/>
    <w:rsid w:val="004F34DF"/>
    <w:rsid w:val="004F3D90"/>
    <w:rsid w:val="004F599D"/>
    <w:rsid w:val="00500716"/>
    <w:rsid w:val="005012A9"/>
    <w:rsid w:val="005071C1"/>
    <w:rsid w:val="0050730E"/>
    <w:rsid w:val="00511BB7"/>
    <w:rsid w:val="005120DD"/>
    <w:rsid w:val="005137F4"/>
    <w:rsid w:val="00514634"/>
    <w:rsid w:val="00515A85"/>
    <w:rsid w:val="00516108"/>
    <w:rsid w:val="00516380"/>
    <w:rsid w:val="005211E8"/>
    <w:rsid w:val="00522844"/>
    <w:rsid w:val="00523031"/>
    <w:rsid w:val="00524443"/>
    <w:rsid w:val="00524BF9"/>
    <w:rsid w:val="005252E1"/>
    <w:rsid w:val="005254DF"/>
    <w:rsid w:val="0052764D"/>
    <w:rsid w:val="00532112"/>
    <w:rsid w:val="0053392A"/>
    <w:rsid w:val="0053588B"/>
    <w:rsid w:val="00536C65"/>
    <w:rsid w:val="00536FED"/>
    <w:rsid w:val="00540D45"/>
    <w:rsid w:val="00540FE8"/>
    <w:rsid w:val="0054246B"/>
    <w:rsid w:val="00542E32"/>
    <w:rsid w:val="00543DF3"/>
    <w:rsid w:val="00545B17"/>
    <w:rsid w:val="005478AD"/>
    <w:rsid w:val="0055276B"/>
    <w:rsid w:val="00553D96"/>
    <w:rsid w:val="00554085"/>
    <w:rsid w:val="00554CBF"/>
    <w:rsid w:val="00561C7C"/>
    <w:rsid w:val="00564A6F"/>
    <w:rsid w:val="00565A1F"/>
    <w:rsid w:val="00565AE1"/>
    <w:rsid w:val="00567932"/>
    <w:rsid w:val="00571597"/>
    <w:rsid w:val="00572F02"/>
    <w:rsid w:val="00573572"/>
    <w:rsid w:val="005757C7"/>
    <w:rsid w:val="00575CC4"/>
    <w:rsid w:val="00576273"/>
    <w:rsid w:val="00583798"/>
    <w:rsid w:val="00583EB8"/>
    <w:rsid w:val="0058543F"/>
    <w:rsid w:val="005854EE"/>
    <w:rsid w:val="00587CFD"/>
    <w:rsid w:val="00590FE4"/>
    <w:rsid w:val="005916A3"/>
    <w:rsid w:val="00593D84"/>
    <w:rsid w:val="005943C8"/>
    <w:rsid w:val="00595D59"/>
    <w:rsid w:val="00595FC2"/>
    <w:rsid w:val="0059684D"/>
    <w:rsid w:val="0059710A"/>
    <w:rsid w:val="005A00C9"/>
    <w:rsid w:val="005A0E04"/>
    <w:rsid w:val="005A1032"/>
    <w:rsid w:val="005A1802"/>
    <w:rsid w:val="005A26C7"/>
    <w:rsid w:val="005A2A09"/>
    <w:rsid w:val="005A2C62"/>
    <w:rsid w:val="005A3ED9"/>
    <w:rsid w:val="005A3F1D"/>
    <w:rsid w:val="005A6613"/>
    <w:rsid w:val="005A7716"/>
    <w:rsid w:val="005B063F"/>
    <w:rsid w:val="005B0A1D"/>
    <w:rsid w:val="005B1EB6"/>
    <w:rsid w:val="005B2C03"/>
    <w:rsid w:val="005B35BF"/>
    <w:rsid w:val="005B37A6"/>
    <w:rsid w:val="005B49F5"/>
    <w:rsid w:val="005B647F"/>
    <w:rsid w:val="005C0608"/>
    <w:rsid w:val="005C3AC6"/>
    <w:rsid w:val="005C4CFB"/>
    <w:rsid w:val="005C692B"/>
    <w:rsid w:val="005C6ED8"/>
    <w:rsid w:val="005D008D"/>
    <w:rsid w:val="005D2575"/>
    <w:rsid w:val="005D2725"/>
    <w:rsid w:val="005D2F1A"/>
    <w:rsid w:val="005D3D9C"/>
    <w:rsid w:val="005D4C48"/>
    <w:rsid w:val="005D4FFF"/>
    <w:rsid w:val="005D5FE8"/>
    <w:rsid w:val="005D68C2"/>
    <w:rsid w:val="005D6DD2"/>
    <w:rsid w:val="005E1178"/>
    <w:rsid w:val="005E1462"/>
    <w:rsid w:val="005E1F85"/>
    <w:rsid w:val="005E334C"/>
    <w:rsid w:val="005E43D3"/>
    <w:rsid w:val="005E4FFC"/>
    <w:rsid w:val="005E5415"/>
    <w:rsid w:val="005E697D"/>
    <w:rsid w:val="005E783C"/>
    <w:rsid w:val="005E7D0B"/>
    <w:rsid w:val="005F08F7"/>
    <w:rsid w:val="005F0F31"/>
    <w:rsid w:val="005F13A5"/>
    <w:rsid w:val="005F209A"/>
    <w:rsid w:val="005F20C6"/>
    <w:rsid w:val="005F2FAA"/>
    <w:rsid w:val="005F3414"/>
    <w:rsid w:val="005F54E3"/>
    <w:rsid w:val="005F55AA"/>
    <w:rsid w:val="005F75A0"/>
    <w:rsid w:val="006003C9"/>
    <w:rsid w:val="00600639"/>
    <w:rsid w:val="00601F30"/>
    <w:rsid w:val="00602116"/>
    <w:rsid w:val="00603B41"/>
    <w:rsid w:val="00603C07"/>
    <w:rsid w:val="00604339"/>
    <w:rsid w:val="0060555F"/>
    <w:rsid w:val="00607D1A"/>
    <w:rsid w:val="006106AC"/>
    <w:rsid w:val="0061090F"/>
    <w:rsid w:val="00610A28"/>
    <w:rsid w:val="00612E53"/>
    <w:rsid w:val="00613854"/>
    <w:rsid w:val="00614466"/>
    <w:rsid w:val="00614A59"/>
    <w:rsid w:val="00614AE5"/>
    <w:rsid w:val="00615E27"/>
    <w:rsid w:val="00616B4E"/>
    <w:rsid w:val="006236C4"/>
    <w:rsid w:val="00624BD4"/>
    <w:rsid w:val="006253CF"/>
    <w:rsid w:val="00625923"/>
    <w:rsid w:val="00626D5B"/>
    <w:rsid w:val="006271BA"/>
    <w:rsid w:val="0062774F"/>
    <w:rsid w:val="00632B96"/>
    <w:rsid w:val="00633456"/>
    <w:rsid w:val="0063488C"/>
    <w:rsid w:val="00634971"/>
    <w:rsid w:val="00635554"/>
    <w:rsid w:val="00635765"/>
    <w:rsid w:val="00635D4C"/>
    <w:rsid w:val="00635F48"/>
    <w:rsid w:val="0064069F"/>
    <w:rsid w:val="00640B31"/>
    <w:rsid w:val="00641210"/>
    <w:rsid w:val="00643E43"/>
    <w:rsid w:val="00646634"/>
    <w:rsid w:val="00647D55"/>
    <w:rsid w:val="006502BB"/>
    <w:rsid w:val="00650E1C"/>
    <w:rsid w:val="00651390"/>
    <w:rsid w:val="00651C88"/>
    <w:rsid w:val="006540E1"/>
    <w:rsid w:val="00654567"/>
    <w:rsid w:val="00654D59"/>
    <w:rsid w:val="00654D80"/>
    <w:rsid w:val="0066111B"/>
    <w:rsid w:val="00662CB7"/>
    <w:rsid w:val="00662E43"/>
    <w:rsid w:val="00663271"/>
    <w:rsid w:val="00663F30"/>
    <w:rsid w:val="00664AD0"/>
    <w:rsid w:val="00665B37"/>
    <w:rsid w:val="0066658D"/>
    <w:rsid w:val="006728AC"/>
    <w:rsid w:val="00673D55"/>
    <w:rsid w:val="00674C44"/>
    <w:rsid w:val="006765A4"/>
    <w:rsid w:val="00676CCC"/>
    <w:rsid w:val="00676D4B"/>
    <w:rsid w:val="00677BC9"/>
    <w:rsid w:val="00680D84"/>
    <w:rsid w:val="006810D5"/>
    <w:rsid w:val="006822FE"/>
    <w:rsid w:val="00682363"/>
    <w:rsid w:val="00685EDC"/>
    <w:rsid w:val="00686A36"/>
    <w:rsid w:val="006875FD"/>
    <w:rsid w:val="00690137"/>
    <w:rsid w:val="0069028B"/>
    <w:rsid w:val="00692727"/>
    <w:rsid w:val="0069331D"/>
    <w:rsid w:val="00694FA1"/>
    <w:rsid w:val="00697313"/>
    <w:rsid w:val="00697D1F"/>
    <w:rsid w:val="006A195E"/>
    <w:rsid w:val="006A2125"/>
    <w:rsid w:val="006A290C"/>
    <w:rsid w:val="006A32CC"/>
    <w:rsid w:val="006A599F"/>
    <w:rsid w:val="006A79F7"/>
    <w:rsid w:val="006A7B74"/>
    <w:rsid w:val="006B0910"/>
    <w:rsid w:val="006B0ADE"/>
    <w:rsid w:val="006B1BB5"/>
    <w:rsid w:val="006B203B"/>
    <w:rsid w:val="006B379E"/>
    <w:rsid w:val="006B49A4"/>
    <w:rsid w:val="006B50C2"/>
    <w:rsid w:val="006B6685"/>
    <w:rsid w:val="006B672E"/>
    <w:rsid w:val="006B69C4"/>
    <w:rsid w:val="006C0C4F"/>
    <w:rsid w:val="006C0F69"/>
    <w:rsid w:val="006C1B37"/>
    <w:rsid w:val="006C1C6E"/>
    <w:rsid w:val="006C1F2C"/>
    <w:rsid w:val="006C4F87"/>
    <w:rsid w:val="006C7349"/>
    <w:rsid w:val="006C7BBE"/>
    <w:rsid w:val="006D08B6"/>
    <w:rsid w:val="006D1ABB"/>
    <w:rsid w:val="006D47F8"/>
    <w:rsid w:val="006D5A72"/>
    <w:rsid w:val="006D5E9B"/>
    <w:rsid w:val="006D7479"/>
    <w:rsid w:val="006E0873"/>
    <w:rsid w:val="006E0972"/>
    <w:rsid w:val="006E1E83"/>
    <w:rsid w:val="006E49F2"/>
    <w:rsid w:val="006E5F26"/>
    <w:rsid w:val="006E6060"/>
    <w:rsid w:val="006E7766"/>
    <w:rsid w:val="006E7BB3"/>
    <w:rsid w:val="006F0368"/>
    <w:rsid w:val="006F0F48"/>
    <w:rsid w:val="006F1155"/>
    <w:rsid w:val="006F3AA9"/>
    <w:rsid w:val="006F5E0F"/>
    <w:rsid w:val="006F6C76"/>
    <w:rsid w:val="006F7152"/>
    <w:rsid w:val="006F7461"/>
    <w:rsid w:val="006F74ED"/>
    <w:rsid w:val="0070022F"/>
    <w:rsid w:val="0070153A"/>
    <w:rsid w:val="00701B8B"/>
    <w:rsid w:val="0070257F"/>
    <w:rsid w:val="007030E0"/>
    <w:rsid w:val="0070366C"/>
    <w:rsid w:val="0070451E"/>
    <w:rsid w:val="0070507F"/>
    <w:rsid w:val="00705FBB"/>
    <w:rsid w:val="007064FB"/>
    <w:rsid w:val="007067EE"/>
    <w:rsid w:val="00707423"/>
    <w:rsid w:val="00710AF6"/>
    <w:rsid w:val="00710B16"/>
    <w:rsid w:val="00712CC6"/>
    <w:rsid w:val="007138CD"/>
    <w:rsid w:val="00714E44"/>
    <w:rsid w:val="0071711F"/>
    <w:rsid w:val="00717EF4"/>
    <w:rsid w:val="007217DA"/>
    <w:rsid w:val="00722066"/>
    <w:rsid w:val="007232BA"/>
    <w:rsid w:val="00725518"/>
    <w:rsid w:val="00725793"/>
    <w:rsid w:val="0072600B"/>
    <w:rsid w:val="007310ED"/>
    <w:rsid w:val="00731387"/>
    <w:rsid w:val="0073378F"/>
    <w:rsid w:val="00733C9C"/>
    <w:rsid w:val="007340EC"/>
    <w:rsid w:val="00734607"/>
    <w:rsid w:val="00735731"/>
    <w:rsid w:val="00735D41"/>
    <w:rsid w:val="00736098"/>
    <w:rsid w:val="007363AD"/>
    <w:rsid w:val="00736636"/>
    <w:rsid w:val="007413D8"/>
    <w:rsid w:val="00741527"/>
    <w:rsid w:val="007439C2"/>
    <w:rsid w:val="00743DDA"/>
    <w:rsid w:val="00744A03"/>
    <w:rsid w:val="007459FF"/>
    <w:rsid w:val="00746526"/>
    <w:rsid w:val="0074700E"/>
    <w:rsid w:val="00747558"/>
    <w:rsid w:val="007504D3"/>
    <w:rsid w:val="0075082C"/>
    <w:rsid w:val="00750BC0"/>
    <w:rsid w:val="00751464"/>
    <w:rsid w:val="007514B5"/>
    <w:rsid w:val="00753B01"/>
    <w:rsid w:val="00755379"/>
    <w:rsid w:val="00755A5F"/>
    <w:rsid w:val="00760952"/>
    <w:rsid w:val="0076261D"/>
    <w:rsid w:val="007636FD"/>
    <w:rsid w:val="007654CD"/>
    <w:rsid w:val="00766D8E"/>
    <w:rsid w:val="007670AA"/>
    <w:rsid w:val="0077021C"/>
    <w:rsid w:val="00770713"/>
    <w:rsid w:val="007708AF"/>
    <w:rsid w:val="007709DB"/>
    <w:rsid w:val="00770B52"/>
    <w:rsid w:val="00772A42"/>
    <w:rsid w:val="00772F29"/>
    <w:rsid w:val="0077305B"/>
    <w:rsid w:val="007743A4"/>
    <w:rsid w:val="00777275"/>
    <w:rsid w:val="00777C4B"/>
    <w:rsid w:val="007809D5"/>
    <w:rsid w:val="00782CE0"/>
    <w:rsid w:val="00782E7E"/>
    <w:rsid w:val="00783B8A"/>
    <w:rsid w:val="00783C46"/>
    <w:rsid w:val="00783FE2"/>
    <w:rsid w:val="0078515A"/>
    <w:rsid w:val="0078552F"/>
    <w:rsid w:val="00785AAC"/>
    <w:rsid w:val="00786758"/>
    <w:rsid w:val="00790A21"/>
    <w:rsid w:val="00790AE3"/>
    <w:rsid w:val="00791A3D"/>
    <w:rsid w:val="00792229"/>
    <w:rsid w:val="007953A3"/>
    <w:rsid w:val="007957AD"/>
    <w:rsid w:val="007958DF"/>
    <w:rsid w:val="007978E3"/>
    <w:rsid w:val="007A1C39"/>
    <w:rsid w:val="007A2522"/>
    <w:rsid w:val="007A298A"/>
    <w:rsid w:val="007A33D1"/>
    <w:rsid w:val="007A5564"/>
    <w:rsid w:val="007A5998"/>
    <w:rsid w:val="007A65F2"/>
    <w:rsid w:val="007A7703"/>
    <w:rsid w:val="007B0049"/>
    <w:rsid w:val="007B0169"/>
    <w:rsid w:val="007B2AB3"/>
    <w:rsid w:val="007B30CD"/>
    <w:rsid w:val="007B4D15"/>
    <w:rsid w:val="007B4FA1"/>
    <w:rsid w:val="007B5038"/>
    <w:rsid w:val="007B7457"/>
    <w:rsid w:val="007B7491"/>
    <w:rsid w:val="007C0648"/>
    <w:rsid w:val="007C0C64"/>
    <w:rsid w:val="007C16EF"/>
    <w:rsid w:val="007C398B"/>
    <w:rsid w:val="007C4422"/>
    <w:rsid w:val="007C70D2"/>
    <w:rsid w:val="007C78C6"/>
    <w:rsid w:val="007C7BC3"/>
    <w:rsid w:val="007D0B20"/>
    <w:rsid w:val="007D1EE4"/>
    <w:rsid w:val="007D20DB"/>
    <w:rsid w:val="007D406C"/>
    <w:rsid w:val="007D4EC2"/>
    <w:rsid w:val="007D5223"/>
    <w:rsid w:val="007E10D2"/>
    <w:rsid w:val="007E2360"/>
    <w:rsid w:val="007E2C5F"/>
    <w:rsid w:val="007E3109"/>
    <w:rsid w:val="007E3CC8"/>
    <w:rsid w:val="007E3EE1"/>
    <w:rsid w:val="007E69CC"/>
    <w:rsid w:val="007F1F29"/>
    <w:rsid w:val="007F2A5B"/>
    <w:rsid w:val="007F30E8"/>
    <w:rsid w:val="007F30F4"/>
    <w:rsid w:val="007F323E"/>
    <w:rsid w:val="007F5DFF"/>
    <w:rsid w:val="007F6A43"/>
    <w:rsid w:val="00800C01"/>
    <w:rsid w:val="0080464E"/>
    <w:rsid w:val="00805394"/>
    <w:rsid w:val="008061BC"/>
    <w:rsid w:val="008105F4"/>
    <w:rsid w:val="0081136C"/>
    <w:rsid w:val="00812884"/>
    <w:rsid w:val="0081297A"/>
    <w:rsid w:val="00812C7B"/>
    <w:rsid w:val="00812F83"/>
    <w:rsid w:val="00814790"/>
    <w:rsid w:val="0081573A"/>
    <w:rsid w:val="00816CE7"/>
    <w:rsid w:val="00817244"/>
    <w:rsid w:val="008172D4"/>
    <w:rsid w:val="008202D0"/>
    <w:rsid w:val="008210BF"/>
    <w:rsid w:val="00822776"/>
    <w:rsid w:val="008244D2"/>
    <w:rsid w:val="00824E16"/>
    <w:rsid w:val="00826792"/>
    <w:rsid w:val="00826CA5"/>
    <w:rsid w:val="0082702E"/>
    <w:rsid w:val="008272A0"/>
    <w:rsid w:val="00833458"/>
    <w:rsid w:val="008334CC"/>
    <w:rsid w:val="00833664"/>
    <w:rsid w:val="008337DD"/>
    <w:rsid w:val="0083460C"/>
    <w:rsid w:val="00834E55"/>
    <w:rsid w:val="008354E6"/>
    <w:rsid w:val="008401D5"/>
    <w:rsid w:val="008411FB"/>
    <w:rsid w:val="00842111"/>
    <w:rsid w:val="008423D0"/>
    <w:rsid w:val="0084245E"/>
    <w:rsid w:val="00842592"/>
    <w:rsid w:val="0084270C"/>
    <w:rsid w:val="008429CC"/>
    <w:rsid w:val="00844690"/>
    <w:rsid w:val="00845D09"/>
    <w:rsid w:val="00847662"/>
    <w:rsid w:val="008503E5"/>
    <w:rsid w:val="00850A55"/>
    <w:rsid w:val="00850D47"/>
    <w:rsid w:val="00851B09"/>
    <w:rsid w:val="00851F32"/>
    <w:rsid w:val="0085390C"/>
    <w:rsid w:val="00854268"/>
    <w:rsid w:val="00855845"/>
    <w:rsid w:val="00856572"/>
    <w:rsid w:val="00857876"/>
    <w:rsid w:val="00857F64"/>
    <w:rsid w:val="00861FF0"/>
    <w:rsid w:val="00863211"/>
    <w:rsid w:val="00863B51"/>
    <w:rsid w:val="00866828"/>
    <w:rsid w:val="00870A58"/>
    <w:rsid w:val="00871015"/>
    <w:rsid w:val="008720A7"/>
    <w:rsid w:val="00872CDF"/>
    <w:rsid w:val="0087356C"/>
    <w:rsid w:val="00873932"/>
    <w:rsid w:val="008746AC"/>
    <w:rsid w:val="00875ABB"/>
    <w:rsid w:val="008760B2"/>
    <w:rsid w:val="00881A07"/>
    <w:rsid w:val="00882270"/>
    <w:rsid w:val="008835BC"/>
    <w:rsid w:val="00884120"/>
    <w:rsid w:val="0088515E"/>
    <w:rsid w:val="00885E27"/>
    <w:rsid w:val="00887B5E"/>
    <w:rsid w:val="008932EE"/>
    <w:rsid w:val="008934DF"/>
    <w:rsid w:val="00893D23"/>
    <w:rsid w:val="00894F4E"/>
    <w:rsid w:val="00895B4A"/>
    <w:rsid w:val="00895D43"/>
    <w:rsid w:val="008967BF"/>
    <w:rsid w:val="00896FD2"/>
    <w:rsid w:val="008973FA"/>
    <w:rsid w:val="008A12B0"/>
    <w:rsid w:val="008A2473"/>
    <w:rsid w:val="008A292C"/>
    <w:rsid w:val="008A2A41"/>
    <w:rsid w:val="008A2B7F"/>
    <w:rsid w:val="008A347A"/>
    <w:rsid w:val="008A3C7D"/>
    <w:rsid w:val="008A42C5"/>
    <w:rsid w:val="008A6BF5"/>
    <w:rsid w:val="008B11C1"/>
    <w:rsid w:val="008B178D"/>
    <w:rsid w:val="008B4740"/>
    <w:rsid w:val="008B6E88"/>
    <w:rsid w:val="008B7201"/>
    <w:rsid w:val="008C078B"/>
    <w:rsid w:val="008C142F"/>
    <w:rsid w:val="008C2A5D"/>
    <w:rsid w:val="008C2EF0"/>
    <w:rsid w:val="008C3399"/>
    <w:rsid w:val="008C3A05"/>
    <w:rsid w:val="008C3C60"/>
    <w:rsid w:val="008C630E"/>
    <w:rsid w:val="008C7D38"/>
    <w:rsid w:val="008D134E"/>
    <w:rsid w:val="008D1484"/>
    <w:rsid w:val="008D1BE1"/>
    <w:rsid w:val="008D2305"/>
    <w:rsid w:val="008D37C8"/>
    <w:rsid w:val="008D4D37"/>
    <w:rsid w:val="008D7468"/>
    <w:rsid w:val="008D75F6"/>
    <w:rsid w:val="008D777A"/>
    <w:rsid w:val="008E0F01"/>
    <w:rsid w:val="008E154E"/>
    <w:rsid w:val="008E44D3"/>
    <w:rsid w:val="008E466F"/>
    <w:rsid w:val="008E62FB"/>
    <w:rsid w:val="008E7356"/>
    <w:rsid w:val="008E754B"/>
    <w:rsid w:val="008F09F6"/>
    <w:rsid w:val="008F0D74"/>
    <w:rsid w:val="008F184A"/>
    <w:rsid w:val="008F187C"/>
    <w:rsid w:val="008F2424"/>
    <w:rsid w:val="008F3C96"/>
    <w:rsid w:val="008F490F"/>
    <w:rsid w:val="008F4BEC"/>
    <w:rsid w:val="008F4CC9"/>
    <w:rsid w:val="008F532A"/>
    <w:rsid w:val="008F5AF8"/>
    <w:rsid w:val="008F6AC2"/>
    <w:rsid w:val="008F7B24"/>
    <w:rsid w:val="00900219"/>
    <w:rsid w:val="0090040D"/>
    <w:rsid w:val="009020BB"/>
    <w:rsid w:val="009021DA"/>
    <w:rsid w:val="009027C7"/>
    <w:rsid w:val="009032B4"/>
    <w:rsid w:val="00905538"/>
    <w:rsid w:val="00907075"/>
    <w:rsid w:val="00910C3A"/>
    <w:rsid w:val="009112CA"/>
    <w:rsid w:val="00913456"/>
    <w:rsid w:val="00915C72"/>
    <w:rsid w:val="00915D11"/>
    <w:rsid w:val="00920B10"/>
    <w:rsid w:val="00921D26"/>
    <w:rsid w:val="00922802"/>
    <w:rsid w:val="0092350F"/>
    <w:rsid w:val="009236DD"/>
    <w:rsid w:val="00924D1A"/>
    <w:rsid w:val="00925E9C"/>
    <w:rsid w:val="00926427"/>
    <w:rsid w:val="00930771"/>
    <w:rsid w:val="009307CF"/>
    <w:rsid w:val="0093096B"/>
    <w:rsid w:val="00931DC5"/>
    <w:rsid w:val="00932564"/>
    <w:rsid w:val="009339AF"/>
    <w:rsid w:val="0094096E"/>
    <w:rsid w:val="00940EE1"/>
    <w:rsid w:val="009414C0"/>
    <w:rsid w:val="00941622"/>
    <w:rsid w:val="00941B78"/>
    <w:rsid w:val="00941F2F"/>
    <w:rsid w:val="0094265A"/>
    <w:rsid w:val="00942842"/>
    <w:rsid w:val="00942A21"/>
    <w:rsid w:val="0094453C"/>
    <w:rsid w:val="00945098"/>
    <w:rsid w:val="00946298"/>
    <w:rsid w:val="00946F52"/>
    <w:rsid w:val="00950243"/>
    <w:rsid w:val="009509AD"/>
    <w:rsid w:val="00953A34"/>
    <w:rsid w:val="00954087"/>
    <w:rsid w:val="009546C2"/>
    <w:rsid w:val="00956F7F"/>
    <w:rsid w:val="0095700D"/>
    <w:rsid w:val="009576F1"/>
    <w:rsid w:val="0096181C"/>
    <w:rsid w:val="00963109"/>
    <w:rsid w:val="009638F6"/>
    <w:rsid w:val="00964183"/>
    <w:rsid w:val="00965584"/>
    <w:rsid w:val="00965A31"/>
    <w:rsid w:val="009665DE"/>
    <w:rsid w:val="009674FF"/>
    <w:rsid w:val="00970772"/>
    <w:rsid w:val="00972A36"/>
    <w:rsid w:val="00972B1F"/>
    <w:rsid w:val="009769FB"/>
    <w:rsid w:val="0098047C"/>
    <w:rsid w:val="00982460"/>
    <w:rsid w:val="0098314C"/>
    <w:rsid w:val="009839AB"/>
    <w:rsid w:val="009848EC"/>
    <w:rsid w:val="009879D6"/>
    <w:rsid w:val="00991496"/>
    <w:rsid w:val="00991B2D"/>
    <w:rsid w:val="00993990"/>
    <w:rsid w:val="009958EA"/>
    <w:rsid w:val="00996BFE"/>
    <w:rsid w:val="00996ECD"/>
    <w:rsid w:val="0099773A"/>
    <w:rsid w:val="00997C89"/>
    <w:rsid w:val="009A4A08"/>
    <w:rsid w:val="009A5C34"/>
    <w:rsid w:val="009A5EF9"/>
    <w:rsid w:val="009A61A3"/>
    <w:rsid w:val="009A6351"/>
    <w:rsid w:val="009A7072"/>
    <w:rsid w:val="009A7BB2"/>
    <w:rsid w:val="009B0231"/>
    <w:rsid w:val="009B086A"/>
    <w:rsid w:val="009B0A35"/>
    <w:rsid w:val="009B0B1D"/>
    <w:rsid w:val="009B3013"/>
    <w:rsid w:val="009B59B0"/>
    <w:rsid w:val="009B6E82"/>
    <w:rsid w:val="009B6FA0"/>
    <w:rsid w:val="009C0FEF"/>
    <w:rsid w:val="009C12B6"/>
    <w:rsid w:val="009C1361"/>
    <w:rsid w:val="009C1E16"/>
    <w:rsid w:val="009C26AB"/>
    <w:rsid w:val="009C44CA"/>
    <w:rsid w:val="009C4E8B"/>
    <w:rsid w:val="009C7FF5"/>
    <w:rsid w:val="009D0E18"/>
    <w:rsid w:val="009D148A"/>
    <w:rsid w:val="009D2C60"/>
    <w:rsid w:val="009D3FE1"/>
    <w:rsid w:val="009D4B0A"/>
    <w:rsid w:val="009D72D7"/>
    <w:rsid w:val="009E00FA"/>
    <w:rsid w:val="009E0D24"/>
    <w:rsid w:val="009E0E81"/>
    <w:rsid w:val="009E1E73"/>
    <w:rsid w:val="009E3016"/>
    <w:rsid w:val="009E57A5"/>
    <w:rsid w:val="009E5DB1"/>
    <w:rsid w:val="009E6504"/>
    <w:rsid w:val="009E76B2"/>
    <w:rsid w:val="009F0608"/>
    <w:rsid w:val="009F11B1"/>
    <w:rsid w:val="009F13AF"/>
    <w:rsid w:val="009F2BCD"/>
    <w:rsid w:val="009F2EA5"/>
    <w:rsid w:val="009F3BB3"/>
    <w:rsid w:val="009F4805"/>
    <w:rsid w:val="009F507B"/>
    <w:rsid w:val="009F7DBA"/>
    <w:rsid w:val="00A01CE4"/>
    <w:rsid w:val="00A02E40"/>
    <w:rsid w:val="00A03DB8"/>
    <w:rsid w:val="00A03E99"/>
    <w:rsid w:val="00A03F1F"/>
    <w:rsid w:val="00A070B4"/>
    <w:rsid w:val="00A07305"/>
    <w:rsid w:val="00A11463"/>
    <w:rsid w:val="00A116E3"/>
    <w:rsid w:val="00A124DD"/>
    <w:rsid w:val="00A12A6F"/>
    <w:rsid w:val="00A13A3C"/>
    <w:rsid w:val="00A13BD3"/>
    <w:rsid w:val="00A13D86"/>
    <w:rsid w:val="00A14CA1"/>
    <w:rsid w:val="00A160A4"/>
    <w:rsid w:val="00A1783D"/>
    <w:rsid w:val="00A17E27"/>
    <w:rsid w:val="00A200EF"/>
    <w:rsid w:val="00A201AA"/>
    <w:rsid w:val="00A20DA6"/>
    <w:rsid w:val="00A21050"/>
    <w:rsid w:val="00A22033"/>
    <w:rsid w:val="00A232A5"/>
    <w:rsid w:val="00A2374C"/>
    <w:rsid w:val="00A253E9"/>
    <w:rsid w:val="00A309A7"/>
    <w:rsid w:val="00A30D51"/>
    <w:rsid w:val="00A32682"/>
    <w:rsid w:val="00A32A49"/>
    <w:rsid w:val="00A3506A"/>
    <w:rsid w:val="00A35DD1"/>
    <w:rsid w:val="00A36634"/>
    <w:rsid w:val="00A36C47"/>
    <w:rsid w:val="00A3757D"/>
    <w:rsid w:val="00A423B3"/>
    <w:rsid w:val="00A44AE4"/>
    <w:rsid w:val="00A44C7D"/>
    <w:rsid w:val="00A468D8"/>
    <w:rsid w:val="00A478C4"/>
    <w:rsid w:val="00A51BDE"/>
    <w:rsid w:val="00A52878"/>
    <w:rsid w:val="00A53431"/>
    <w:rsid w:val="00A54A83"/>
    <w:rsid w:val="00A552B7"/>
    <w:rsid w:val="00A56C4C"/>
    <w:rsid w:val="00A60039"/>
    <w:rsid w:val="00A6081E"/>
    <w:rsid w:val="00A623AB"/>
    <w:rsid w:val="00A6289F"/>
    <w:rsid w:val="00A62926"/>
    <w:rsid w:val="00A62EEF"/>
    <w:rsid w:val="00A63565"/>
    <w:rsid w:val="00A647D0"/>
    <w:rsid w:val="00A648AF"/>
    <w:rsid w:val="00A64F43"/>
    <w:rsid w:val="00A65210"/>
    <w:rsid w:val="00A65F14"/>
    <w:rsid w:val="00A67E16"/>
    <w:rsid w:val="00A67E81"/>
    <w:rsid w:val="00A705E5"/>
    <w:rsid w:val="00A7336F"/>
    <w:rsid w:val="00A74827"/>
    <w:rsid w:val="00A760F9"/>
    <w:rsid w:val="00A778B3"/>
    <w:rsid w:val="00A81002"/>
    <w:rsid w:val="00A812AB"/>
    <w:rsid w:val="00A875ED"/>
    <w:rsid w:val="00A87C4F"/>
    <w:rsid w:val="00A87FE5"/>
    <w:rsid w:val="00A90000"/>
    <w:rsid w:val="00A90111"/>
    <w:rsid w:val="00A9011D"/>
    <w:rsid w:val="00A9047F"/>
    <w:rsid w:val="00A90E43"/>
    <w:rsid w:val="00A95E7A"/>
    <w:rsid w:val="00A972F4"/>
    <w:rsid w:val="00AA0AD1"/>
    <w:rsid w:val="00AA154C"/>
    <w:rsid w:val="00AA2E19"/>
    <w:rsid w:val="00AA3897"/>
    <w:rsid w:val="00AA3E99"/>
    <w:rsid w:val="00AA5523"/>
    <w:rsid w:val="00AA67D1"/>
    <w:rsid w:val="00AA794B"/>
    <w:rsid w:val="00AB0858"/>
    <w:rsid w:val="00AB0AB4"/>
    <w:rsid w:val="00AB209B"/>
    <w:rsid w:val="00AB22F8"/>
    <w:rsid w:val="00AB3132"/>
    <w:rsid w:val="00AB5BA7"/>
    <w:rsid w:val="00AB6625"/>
    <w:rsid w:val="00AB6B3F"/>
    <w:rsid w:val="00AC22DF"/>
    <w:rsid w:val="00AC4D43"/>
    <w:rsid w:val="00AC6793"/>
    <w:rsid w:val="00AD01F8"/>
    <w:rsid w:val="00AD08D0"/>
    <w:rsid w:val="00AD137C"/>
    <w:rsid w:val="00AD1418"/>
    <w:rsid w:val="00AD2A9B"/>
    <w:rsid w:val="00AD3AEC"/>
    <w:rsid w:val="00AD5A37"/>
    <w:rsid w:val="00AD6BE5"/>
    <w:rsid w:val="00AE0439"/>
    <w:rsid w:val="00AE086D"/>
    <w:rsid w:val="00AE1895"/>
    <w:rsid w:val="00AE46CD"/>
    <w:rsid w:val="00AE5BB4"/>
    <w:rsid w:val="00AE7682"/>
    <w:rsid w:val="00AF0D9D"/>
    <w:rsid w:val="00AF1E7F"/>
    <w:rsid w:val="00AF224F"/>
    <w:rsid w:val="00AF2B10"/>
    <w:rsid w:val="00AF61A2"/>
    <w:rsid w:val="00AF6234"/>
    <w:rsid w:val="00AF6EE4"/>
    <w:rsid w:val="00B00948"/>
    <w:rsid w:val="00B0379A"/>
    <w:rsid w:val="00B03DA7"/>
    <w:rsid w:val="00B05133"/>
    <w:rsid w:val="00B0530A"/>
    <w:rsid w:val="00B05770"/>
    <w:rsid w:val="00B0628B"/>
    <w:rsid w:val="00B07259"/>
    <w:rsid w:val="00B1030E"/>
    <w:rsid w:val="00B11E0B"/>
    <w:rsid w:val="00B12FF1"/>
    <w:rsid w:val="00B13439"/>
    <w:rsid w:val="00B153B5"/>
    <w:rsid w:val="00B15D6C"/>
    <w:rsid w:val="00B15E13"/>
    <w:rsid w:val="00B164F9"/>
    <w:rsid w:val="00B1664E"/>
    <w:rsid w:val="00B17528"/>
    <w:rsid w:val="00B178ED"/>
    <w:rsid w:val="00B202D5"/>
    <w:rsid w:val="00B20ADF"/>
    <w:rsid w:val="00B22077"/>
    <w:rsid w:val="00B224FD"/>
    <w:rsid w:val="00B23478"/>
    <w:rsid w:val="00B243A4"/>
    <w:rsid w:val="00B24D9A"/>
    <w:rsid w:val="00B27C8C"/>
    <w:rsid w:val="00B30602"/>
    <w:rsid w:val="00B30BF3"/>
    <w:rsid w:val="00B30EB1"/>
    <w:rsid w:val="00B313EC"/>
    <w:rsid w:val="00B315C1"/>
    <w:rsid w:val="00B31E06"/>
    <w:rsid w:val="00B33009"/>
    <w:rsid w:val="00B332AD"/>
    <w:rsid w:val="00B343AF"/>
    <w:rsid w:val="00B3610A"/>
    <w:rsid w:val="00B36BA5"/>
    <w:rsid w:val="00B403A2"/>
    <w:rsid w:val="00B403A5"/>
    <w:rsid w:val="00B40A54"/>
    <w:rsid w:val="00B416F7"/>
    <w:rsid w:val="00B41ADD"/>
    <w:rsid w:val="00B42E82"/>
    <w:rsid w:val="00B43141"/>
    <w:rsid w:val="00B4415F"/>
    <w:rsid w:val="00B4467C"/>
    <w:rsid w:val="00B4631B"/>
    <w:rsid w:val="00B46E37"/>
    <w:rsid w:val="00B47771"/>
    <w:rsid w:val="00B47F92"/>
    <w:rsid w:val="00B50728"/>
    <w:rsid w:val="00B5209F"/>
    <w:rsid w:val="00B549A7"/>
    <w:rsid w:val="00B54E71"/>
    <w:rsid w:val="00B55282"/>
    <w:rsid w:val="00B56997"/>
    <w:rsid w:val="00B570F7"/>
    <w:rsid w:val="00B61A70"/>
    <w:rsid w:val="00B62A29"/>
    <w:rsid w:val="00B62C1A"/>
    <w:rsid w:val="00B63B4F"/>
    <w:rsid w:val="00B63B88"/>
    <w:rsid w:val="00B63CC1"/>
    <w:rsid w:val="00B65BF3"/>
    <w:rsid w:val="00B65FDB"/>
    <w:rsid w:val="00B678CE"/>
    <w:rsid w:val="00B67A20"/>
    <w:rsid w:val="00B67B76"/>
    <w:rsid w:val="00B706E6"/>
    <w:rsid w:val="00B70955"/>
    <w:rsid w:val="00B70A7B"/>
    <w:rsid w:val="00B727EF"/>
    <w:rsid w:val="00B7399D"/>
    <w:rsid w:val="00B74187"/>
    <w:rsid w:val="00B74B21"/>
    <w:rsid w:val="00B74B8D"/>
    <w:rsid w:val="00B74C80"/>
    <w:rsid w:val="00B7586D"/>
    <w:rsid w:val="00B76A43"/>
    <w:rsid w:val="00B76FC3"/>
    <w:rsid w:val="00B77340"/>
    <w:rsid w:val="00B815D9"/>
    <w:rsid w:val="00B81DCA"/>
    <w:rsid w:val="00B81E92"/>
    <w:rsid w:val="00B82136"/>
    <w:rsid w:val="00B822A5"/>
    <w:rsid w:val="00B82527"/>
    <w:rsid w:val="00B82A5E"/>
    <w:rsid w:val="00B84760"/>
    <w:rsid w:val="00B9002C"/>
    <w:rsid w:val="00B90506"/>
    <w:rsid w:val="00B91647"/>
    <w:rsid w:val="00B92A77"/>
    <w:rsid w:val="00B93792"/>
    <w:rsid w:val="00B941AA"/>
    <w:rsid w:val="00B9541B"/>
    <w:rsid w:val="00B96476"/>
    <w:rsid w:val="00B96749"/>
    <w:rsid w:val="00B971B3"/>
    <w:rsid w:val="00B979E8"/>
    <w:rsid w:val="00B97A78"/>
    <w:rsid w:val="00BA2DB7"/>
    <w:rsid w:val="00BA36FF"/>
    <w:rsid w:val="00BA4AAB"/>
    <w:rsid w:val="00BA5234"/>
    <w:rsid w:val="00BA5AF9"/>
    <w:rsid w:val="00BB162C"/>
    <w:rsid w:val="00BB1B77"/>
    <w:rsid w:val="00BB350E"/>
    <w:rsid w:val="00BB3A99"/>
    <w:rsid w:val="00BB4A92"/>
    <w:rsid w:val="00BB646C"/>
    <w:rsid w:val="00BB745A"/>
    <w:rsid w:val="00BC0763"/>
    <w:rsid w:val="00BC0BED"/>
    <w:rsid w:val="00BC15EC"/>
    <w:rsid w:val="00BC1649"/>
    <w:rsid w:val="00BC16FD"/>
    <w:rsid w:val="00BC205D"/>
    <w:rsid w:val="00BC2B74"/>
    <w:rsid w:val="00BC3B77"/>
    <w:rsid w:val="00BC484E"/>
    <w:rsid w:val="00BC4E05"/>
    <w:rsid w:val="00BC6410"/>
    <w:rsid w:val="00BD4EA4"/>
    <w:rsid w:val="00BD67FD"/>
    <w:rsid w:val="00BD698E"/>
    <w:rsid w:val="00BD71C6"/>
    <w:rsid w:val="00BE04EF"/>
    <w:rsid w:val="00BE18B6"/>
    <w:rsid w:val="00BE3401"/>
    <w:rsid w:val="00BE402C"/>
    <w:rsid w:val="00BE418F"/>
    <w:rsid w:val="00BE41DD"/>
    <w:rsid w:val="00BE56BC"/>
    <w:rsid w:val="00BE5C91"/>
    <w:rsid w:val="00BE6749"/>
    <w:rsid w:val="00BE6762"/>
    <w:rsid w:val="00BE7251"/>
    <w:rsid w:val="00BE72EC"/>
    <w:rsid w:val="00BE72F5"/>
    <w:rsid w:val="00BF1F46"/>
    <w:rsid w:val="00BF2817"/>
    <w:rsid w:val="00BF5675"/>
    <w:rsid w:val="00BF6F25"/>
    <w:rsid w:val="00BF755C"/>
    <w:rsid w:val="00BF7867"/>
    <w:rsid w:val="00BF7AC3"/>
    <w:rsid w:val="00C013AD"/>
    <w:rsid w:val="00C01C6A"/>
    <w:rsid w:val="00C03314"/>
    <w:rsid w:val="00C05AB3"/>
    <w:rsid w:val="00C06906"/>
    <w:rsid w:val="00C103E1"/>
    <w:rsid w:val="00C113EC"/>
    <w:rsid w:val="00C13716"/>
    <w:rsid w:val="00C14202"/>
    <w:rsid w:val="00C1450F"/>
    <w:rsid w:val="00C148A2"/>
    <w:rsid w:val="00C15958"/>
    <w:rsid w:val="00C15E91"/>
    <w:rsid w:val="00C16646"/>
    <w:rsid w:val="00C22AF0"/>
    <w:rsid w:val="00C2421E"/>
    <w:rsid w:val="00C2486C"/>
    <w:rsid w:val="00C24E69"/>
    <w:rsid w:val="00C2577D"/>
    <w:rsid w:val="00C25B51"/>
    <w:rsid w:val="00C26568"/>
    <w:rsid w:val="00C26AAD"/>
    <w:rsid w:val="00C26FCE"/>
    <w:rsid w:val="00C31905"/>
    <w:rsid w:val="00C31BB8"/>
    <w:rsid w:val="00C32971"/>
    <w:rsid w:val="00C32FDB"/>
    <w:rsid w:val="00C33A6F"/>
    <w:rsid w:val="00C3554B"/>
    <w:rsid w:val="00C375AB"/>
    <w:rsid w:val="00C4030C"/>
    <w:rsid w:val="00C40F74"/>
    <w:rsid w:val="00C42622"/>
    <w:rsid w:val="00C42D91"/>
    <w:rsid w:val="00C4566F"/>
    <w:rsid w:val="00C4681C"/>
    <w:rsid w:val="00C4693B"/>
    <w:rsid w:val="00C50C1A"/>
    <w:rsid w:val="00C510DD"/>
    <w:rsid w:val="00C56316"/>
    <w:rsid w:val="00C56473"/>
    <w:rsid w:val="00C571B3"/>
    <w:rsid w:val="00C5761F"/>
    <w:rsid w:val="00C576CB"/>
    <w:rsid w:val="00C57BC8"/>
    <w:rsid w:val="00C57EE2"/>
    <w:rsid w:val="00C602A3"/>
    <w:rsid w:val="00C606D1"/>
    <w:rsid w:val="00C608CD"/>
    <w:rsid w:val="00C6407C"/>
    <w:rsid w:val="00C64158"/>
    <w:rsid w:val="00C6478D"/>
    <w:rsid w:val="00C65380"/>
    <w:rsid w:val="00C657F9"/>
    <w:rsid w:val="00C67EE4"/>
    <w:rsid w:val="00C716E4"/>
    <w:rsid w:val="00C71D11"/>
    <w:rsid w:val="00C72310"/>
    <w:rsid w:val="00C72783"/>
    <w:rsid w:val="00C72BC4"/>
    <w:rsid w:val="00C72E14"/>
    <w:rsid w:val="00C75065"/>
    <w:rsid w:val="00C807D8"/>
    <w:rsid w:val="00C80EFD"/>
    <w:rsid w:val="00C8305B"/>
    <w:rsid w:val="00C844FC"/>
    <w:rsid w:val="00C84AA0"/>
    <w:rsid w:val="00C84DD8"/>
    <w:rsid w:val="00C870C7"/>
    <w:rsid w:val="00C90D0D"/>
    <w:rsid w:val="00C9163A"/>
    <w:rsid w:val="00C92981"/>
    <w:rsid w:val="00C9532B"/>
    <w:rsid w:val="00C95BED"/>
    <w:rsid w:val="00C95FA3"/>
    <w:rsid w:val="00C96028"/>
    <w:rsid w:val="00C97519"/>
    <w:rsid w:val="00C9757B"/>
    <w:rsid w:val="00CA03FA"/>
    <w:rsid w:val="00CA1B83"/>
    <w:rsid w:val="00CA2A20"/>
    <w:rsid w:val="00CA490A"/>
    <w:rsid w:val="00CA5700"/>
    <w:rsid w:val="00CA5888"/>
    <w:rsid w:val="00CA5AE8"/>
    <w:rsid w:val="00CA5D48"/>
    <w:rsid w:val="00CB0017"/>
    <w:rsid w:val="00CB018C"/>
    <w:rsid w:val="00CB0D2B"/>
    <w:rsid w:val="00CB123F"/>
    <w:rsid w:val="00CB3EF0"/>
    <w:rsid w:val="00CB4AED"/>
    <w:rsid w:val="00CB583C"/>
    <w:rsid w:val="00CB618C"/>
    <w:rsid w:val="00CB6295"/>
    <w:rsid w:val="00CB74C1"/>
    <w:rsid w:val="00CB7E67"/>
    <w:rsid w:val="00CC09B4"/>
    <w:rsid w:val="00CC0C81"/>
    <w:rsid w:val="00CC111F"/>
    <w:rsid w:val="00CC1423"/>
    <w:rsid w:val="00CC18BE"/>
    <w:rsid w:val="00CC30CB"/>
    <w:rsid w:val="00CC4DEA"/>
    <w:rsid w:val="00CC5028"/>
    <w:rsid w:val="00CC61EB"/>
    <w:rsid w:val="00CC73B1"/>
    <w:rsid w:val="00CD10D2"/>
    <w:rsid w:val="00CD17D5"/>
    <w:rsid w:val="00CD443A"/>
    <w:rsid w:val="00CD4C7A"/>
    <w:rsid w:val="00CD6192"/>
    <w:rsid w:val="00CD62F0"/>
    <w:rsid w:val="00CD7682"/>
    <w:rsid w:val="00CE1C71"/>
    <w:rsid w:val="00CE355F"/>
    <w:rsid w:val="00CE40C7"/>
    <w:rsid w:val="00CE716D"/>
    <w:rsid w:val="00CE7A6E"/>
    <w:rsid w:val="00CF0EF6"/>
    <w:rsid w:val="00CF2A68"/>
    <w:rsid w:val="00CF3190"/>
    <w:rsid w:val="00CF3F28"/>
    <w:rsid w:val="00CF46B2"/>
    <w:rsid w:val="00CF6308"/>
    <w:rsid w:val="00D0001B"/>
    <w:rsid w:val="00D0142D"/>
    <w:rsid w:val="00D017F2"/>
    <w:rsid w:val="00D0204B"/>
    <w:rsid w:val="00D070F0"/>
    <w:rsid w:val="00D07A9F"/>
    <w:rsid w:val="00D07FA9"/>
    <w:rsid w:val="00D1196C"/>
    <w:rsid w:val="00D16B69"/>
    <w:rsid w:val="00D200C1"/>
    <w:rsid w:val="00D2093A"/>
    <w:rsid w:val="00D20F61"/>
    <w:rsid w:val="00D212A1"/>
    <w:rsid w:val="00D2282E"/>
    <w:rsid w:val="00D22AB0"/>
    <w:rsid w:val="00D24E93"/>
    <w:rsid w:val="00D254FF"/>
    <w:rsid w:val="00D26190"/>
    <w:rsid w:val="00D27A04"/>
    <w:rsid w:val="00D32113"/>
    <w:rsid w:val="00D33849"/>
    <w:rsid w:val="00D341EC"/>
    <w:rsid w:val="00D34BEB"/>
    <w:rsid w:val="00D356B8"/>
    <w:rsid w:val="00D35894"/>
    <w:rsid w:val="00D35E97"/>
    <w:rsid w:val="00D3677B"/>
    <w:rsid w:val="00D36B75"/>
    <w:rsid w:val="00D377F4"/>
    <w:rsid w:val="00D37AC3"/>
    <w:rsid w:val="00D37CC5"/>
    <w:rsid w:val="00D37F79"/>
    <w:rsid w:val="00D4105D"/>
    <w:rsid w:val="00D41FB1"/>
    <w:rsid w:val="00D420DD"/>
    <w:rsid w:val="00D42A1F"/>
    <w:rsid w:val="00D43010"/>
    <w:rsid w:val="00D441F6"/>
    <w:rsid w:val="00D455BF"/>
    <w:rsid w:val="00D47690"/>
    <w:rsid w:val="00D500B2"/>
    <w:rsid w:val="00D51CFC"/>
    <w:rsid w:val="00D53F71"/>
    <w:rsid w:val="00D53FBF"/>
    <w:rsid w:val="00D55144"/>
    <w:rsid w:val="00D55814"/>
    <w:rsid w:val="00D558AC"/>
    <w:rsid w:val="00D55D4F"/>
    <w:rsid w:val="00D57F9E"/>
    <w:rsid w:val="00D60DF8"/>
    <w:rsid w:val="00D6478F"/>
    <w:rsid w:val="00D65302"/>
    <w:rsid w:val="00D65A47"/>
    <w:rsid w:val="00D66171"/>
    <w:rsid w:val="00D6777D"/>
    <w:rsid w:val="00D67892"/>
    <w:rsid w:val="00D702BA"/>
    <w:rsid w:val="00D72E19"/>
    <w:rsid w:val="00D7359D"/>
    <w:rsid w:val="00D73659"/>
    <w:rsid w:val="00D74BBF"/>
    <w:rsid w:val="00D75F4E"/>
    <w:rsid w:val="00D76FEB"/>
    <w:rsid w:val="00D804E3"/>
    <w:rsid w:val="00D80645"/>
    <w:rsid w:val="00D81418"/>
    <w:rsid w:val="00D81763"/>
    <w:rsid w:val="00D82F0C"/>
    <w:rsid w:val="00D84BCE"/>
    <w:rsid w:val="00D870D5"/>
    <w:rsid w:val="00D87CF9"/>
    <w:rsid w:val="00D905A6"/>
    <w:rsid w:val="00D90779"/>
    <w:rsid w:val="00D90B32"/>
    <w:rsid w:val="00D92890"/>
    <w:rsid w:val="00D94A2A"/>
    <w:rsid w:val="00D95C95"/>
    <w:rsid w:val="00D96537"/>
    <w:rsid w:val="00D9710B"/>
    <w:rsid w:val="00DA1187"/>
    <w:rsid w:val="00DA23BD"/>
    <w:rsid w:val="00DA3F52"/>
    <w:rsid w:val="00DA490E"/>
    <w:rsid w:val="00DA4E09"/>
    <w:rsid w:val="00DA4E9E"/>
    <w:rsid w:val="00DA75D0"/>
    <w:rsid w:val="00DA77B9"/>
    <w:rsid w:val="00DB09D5"/>
    <w:rsid w:val="00DB0A44"/>
    <w:rsid w:val="00DB0CC2"/>
    <w:rsid w:val="00DB38D0"/>
    <w:rsid w:val="00DB4ED5"/>
    <w:rsid w:val="00DB7F6C"/>
    <w:rsid w:val="00DB7F8F"/>
    <w:rsid w:val="00DC0447"/>
    <w:rsid w:val="00DC34CA"/>
    <w:rsid w:val="00DC42AE"/>
    <w:rsid w:val="00DC46CC"/>
    <w:rsid w:val="00DC4916"/>
    <w:rsid w:val="00DC699E"/>
    <w:rsid w:val="00DC6B67"/>
    <w:rsid w:val="00DD048C"/>
    <w:rsid w:val="00DD0C69"/>
    <w:rsid w:val="00DD0ED6"/>
    <w:rsid w:val="00DD13F6"/>
    <w:rsid w:val="00DD1C49"/>
    <w:rsid w:val="00DD2051"/>
    <w:rsid w:val="00DD37E9"/>
    <w:rsid w:val="00DD4AE8"/>
    <w:rsid w:val="00DD6060"/>
    <w:rsid w:val="00DD6225"/>
    <w:rsid w:val="00DE0623"/>
    <w:rsid w:val="00DE3522"/>
    <w:rsid w:val="00DE3592"/>
    <w:rsid w:val="00DE3ACE"/>
    <w:rsid w:val="00DE414C"/>
    <w:rsid w:val="00DE53CE"/>
    <w:rsid w:val="00DE5B54"/>
    <w:rsid w:val="00DE5CF7"/>
    <w:rsid w:val="00DE5DE5"/>
    <w:rsid w:val="00DE665B"/>
    <w:rsid w:val="00DE6758"/>
    <w:rsid w:val="00DE6F92"/>
    <w:rsid w:val="00DE7472"/>
    <w:rsid w:val="00DE7C17"/>
    <w:rsid w:val="00DF0DC1"/>
    <w:rsid w:val="00DF0EA0"/>
    <w:rsid w:val="00DF24E0"/>
    <w:rsid w:val="00DF26EF"/>
    <w:rsid w:val="00DF2F50"/>
    <w:rsid w:val="00DF2F91"/>
    <w:rsid w:val="00DF374D"/>
    <w:rsid w:val="00DF4C34"/>
    <w:rsid w:val="00DF582B"/>
    <w:rsid w:val="00DF653D"/>
    <w:rsid w:val="00DF7808"/>
    <w:rsid w:val="00E04FD7"/>
    <w:rsid w:val="00E04FED"/>
    <w:rsid w:val="00E102CF"/>
    <w:rsid w:val="00E11AA4"/>
    <w:rsid w:val="00E12AEE"/>
    <w:rsid w:val="00E16C06"/>
    <w:rsid w:val="00E215E8"/>
    <w:rsid w:val="00E2492E"/>
    <w:rsid w:val="00E26286"/>
    <w:rsid w:val="00E26500"/>
    <w:rsid w:val="00E26E23"/>
    <w:rsid w:val="00E311D3"/>
    <w:rsid w:val="00E3446A"/>
    <w:rsid w:val="00E362A8"/>
    <w:rsid w:val="00E36BDD"/>
    <w:rsid w:val="00E36C6E"/>
    <w:rsid w:val="00E377BB"/>
    <w:rsid w:val="00E4012B"/>
    <w:rsid w:val="00E40858"/>
    <w:rsid w:val="00E408AF"/>
    <w:rsid w:val="00E42D37"/>
    <w:rsid w:val="00E43371"/>
    <w:rsid w:val="00E43E55"/>
    <w:rsid w:val="00E4414E"/>
    <w:rsid w:val="00E45F19"/>
    <w:rsid w:val="00E46292"/>
    <w:rsid w:val="00E465AE"/>
    <w:rsid w:val="00E46F16"/>
    <w:rsid w:val="00E5053A"/>
    <w:rsid w:val="00E51954"/>
    <w:rsid w:val="00E52558"/>
    <w:rsid w:val="00E52BB7"/>
    <w:rsid w:val="00E52C90"/>
    <w:rsid w:val="00E532FF"/>
    <w:rsid w:val="00E53C6A"/>
    <w:rsid w:val="00E54BA3"/>
    <w:rsid w:val="00E55A41"/>
    <w:rsid w:val="00E610C0"/>
    <w:rsid w:val="00E61227"/>
    <w:rsid w:val="00E61F91"/>
    <w:rsid w:val="00E62EEB"/>
    <w:rsid w:val="00E65AE3"/>
    <w:rsid w:val="00E65C72"/>
    <w:rsid w:val="00E65CDB"/>
    <w:rsid w:val="00E66ED6"/>
    <w:rsid w:val="00E6705B"/>
    <w:rsid w:val="00E671E2"/>
    <w:rsid w:val="00E6774B"/>
    <w:rsid w:val="00E71DA2"/>
    <w:rsid w:val="00E73092"/>
    <w:rsid w:val="00E7357E"/>
    <w:rsid w:val="00E73963"/>
    <w:rsid w:val="00E7405E"/>
    <w:rsid w:val="00E75487"/>
    <w:rsid w:val="00E75749"/>
    <w:rsid w:val="00E7669B"/>
    <w:rsid w:val="00E76B68"/>
    <w:rsid w:val="00E77599"/>
    <w:rsid w:val="00E77B26"/>
    <w:rsid w:val="00E8087F"/>
    <w:rsid w:val="00E80DEF"/>
    <w:rsid w:val="00E82291"/>
    <w:rsid w:val="00E8279A"/>
    <w:rsid w:val="00E8356F"/>
    <w:rsid w:val="00E84041"/>
    <w:rsid w:val="00E87C54"/>
    <w:rsid w:val="00E90517"/>
    <w:rsid w:val="00E9069D"/>
    <w:rsid w:val="00E9222A"/>
    <w:rsid w:val="00E928D4"/>
    <w:rsid w:val="00E93796"/>
    <w:rsid w:val="00E93EFB"/>
    <w:rsid w:val="00E961B1"/>
    <w:rsid w:val="00E96529"/>
    <w:rsid w:val="00EA0B78"/>
    <w:rsid w:val="00EA0E2A"/>
    <w:rsid w:val="00EA10EA"/>
    <w:rsid w:val="00EA48A2"/>
    <w:rsid w:val="00EA607A"/>
    <w:rsid w:val="00EA7598"/>
    <w:rsid w:val="00EB2DF7"/>
    <w:rsid w:val="00EB3438"/>
    <w:rsid w:val="00EB35EC"/>
    <w:rsid w:val="00EB3F12"/>
    <w:rsid w:val="00EB4685"/>
    <w:rsid w:val="00EB4A87"/>
    <w:rsid w:val="00EB4F00"/>
    <w:rsid w:val="00EB674E"/>
    <w:rsid w:val="00EB6D70"/>
    <w:rsid w:val="00EB7443"/>
    <w:rsid w:val="00EB7D3D"/>
    <w:rsid w:val="00EC1035"/>
    <w:rsid w:val="00EC1320"/>
    <w:rsid w:val="00EC1A42"/>
    <w:rsid w:val="00EC4C4A"/>
    <w:rsid w:val="00EC4C95"/>
    <w:rsid w:val="00EC4EEF"/>
    <w:rsid w:val="00EC518B"/>
    <w:rsid w:val="00EC5E22"/>
    <w:rsid w:val="00EC642D"/>
    <w:rsid w:val="00EC781D"/>
    <w:rsid w:val="00ED0A8D"/>
    <w:rsid w:val="00ED124B"/>
    <w:rsid w:val="00ED172B"/>
    <w:rsid w:val="00ED210F"/>
    <w:rsid w:val="00ED35C4"/>
    <w:rsid w:val="00ED420A"/>
    <w:rsid w:val="00ED446C"/>
    <w:rsid w:val="00ED54CB"/>
    <w:rsid w:val="00EE0B39"/>
    <w:rsid w:val="00EE0F7F"/>
    <w:rsid w:val="00EE18A0"/>
    <w:rsid w:val="00EE1B10"/>
    <w:rsid w:val="00EE1C2D"/>
    <w:rsid w:val="00EE1FC1"/>
    <w:rsid w:val="00EE2592"/>
    <w:rsid w:val="00EE25C2"/>
    <w:rsid w:val="00EE43CA"/>
    <w:rsid w:val="00EE48BF"/>
    <w:rsid w:val="00EE4D32"/>
    <w:rsid w:val="00EE63EC"/>
    <w:rsid w:val="00EE731C"/>
    <w:rsid w:val="00EF1490"/>
    <w:rsid w:val="00EF1713"/>
    <w:rsid w:val="00EF219C"/>
    <w:rsid w:val="00EF520C"/>
    <w:rsid w:val="00EF6638"/>
    <w:rsid w:val="00EF67C8"/>
    <w:rsid w:val="00EF6EF2"/>
    <w:rsid w:val="00F027B7"/>
    <w:rsid w:val="00F02839"/>
    <w:rsid w:val="00F039B2"/>
    <w:rsid w:val="00F0589F"/>
    <w:rsid w:val="00F06471"/>
    <w:rsid w:val="00F074B8"/>
    <w:rsid w:val="00F10C54"/>
    <w:rsid w:val="00F1119C"/>
    <w:rsid w:val="00F132C3"/>
    <w:rsid w:val="00F16C3F"/>
    <w:rsid w:val="00F214FB"/>
    <w:rsid w:val="00F22893"/>
    <w:rsid w:val="00F2297F"/>
    <w:rsid w:val="00F22EED"/>
    <w:rsid w:val="00F23559"/>
    <w:rsid w:val="00F24EEA"/>
    <w:rsid w:val="00F25F52"/>
    <w:rsid w:val="00F27835"/>
    <w:rsid w:val="00F27CA6"/>
    <w:rsid w:val="00F31D57"/>
    <w:rsid w:val="00F3478B"/>
    <w:rsid w:val="00F37190"/>
    <w:rsid w:val="00F376A8"/>
    <w:rsid w:val="00F37D46"/>
    <w:rsid w:val="00F40455"/>
    <w:rsid w:val="00F4210E"/>
    <w:rsid w:val="00F424A0"/>
    <w:rsid w:val="00F4367D"/>
    <w:rsid w:val="00F44F2C"/>
    <w:rsid w:val="00F51262"/>
    <w:rsid w:val="00F51BA3"/>
    <w:rsid w:val="00F520FC"/>
    <w:rsid w:val="00F52C35"/>
    <w:rsid w:val="00F52E34"/>
    <w:rsid w:val="00F53277"/>
    <w:rsid w:val="00F546F6"/>
    <w:rsid w:val="00F54734"/>
    <w:rsid w:val="00F54BD8"/>
    <w:rsid w:val="00F56F62"/>
    <w:rsid w:val="00F57404"/>
    <w:rsid w:val="00F57AF6"/>
    <w:rsid w:val="00F60494"/>
    <w:rsid w:val="00F61180"/>
    <w:rsid w:val="00F619BF"/>
    <w:rsid w:val="00F6255F"/>
    <w:rsid w:val="00F651C6"/>
    <w:rsid w:val="00F707FB"/>
    <w:rsid w:val="00F71F3D"/>
    <w:rsid w:val="00F722D2"/>
    <w:rsid w:val="00F723ED"/>
    <w:rsid w:val="00F72CA4"/>
    <w:rsid w:val="00F72D0F"/>
    <w:rsid w:val="00F73181"/>
    <w:rsid w:val="00F76A4F"/>
    <w:rsid w:val="00F76AFE"/>
    <w:rsid w:val="00F7750A"/>
    <w:rsid w:val="00F80A94"/>
    <w:rsid w:val="00F81429"/>
    <w:rsid w:val="00F817C1"/>
    <w:rsid w:val="00F8181F"/>
    <w:rsid w:val="00F82FBC"/>
    <w:rsid w:val="00F8472C"/>
    <w:rsid w:val="00F8609B"/>
    <w:rsid w:val="00F867F5"/>
    <w:rsid w:val="00F868A9"/>
    <w:rsid w:val="00F86CCE"/>
    <w:rsid w:val="00F87086"/>
    <w:rsid w:val="00F87B7F"/>
    <w:rsid w:val="00F87D7F"/>
    <w:rsid w:val="00F933B3"/>
    <w:rsid w:val="00F93411"/>
    <w:rsid w:val="00F93B85"/>
    <w:rsid w:val="00F95DD9"/>
    <w:rsid w:val="00F96803"/>
    <w:rsid w:val="00F96FD7"/>
    <w:rsid w:val="00F97E37"/>
    <w:rsid w:val="00FA0266"/>
    <w:rsid w:val="00FA02FE"/>
    <w:rsid w:val="00FA180D"/>
    <w:rsid w:val="00FA194C"/>
    <w:rsid w:val="00FA36A9"/>
    <w:rsid w:val="00FA39AA"/>
    <w:rsid w:val="00FA4B6E"/>
    <w:rsid w:val="00FA621A"/>
    <w:rsid w:val="00FB0570"/>
    <w:rsid w:val="00FB6339"/>
    <w:rsid w:val="00FB6A22"/>
    <w:rsid w:val="00FC1B1B"/>
    <w:rsid w:val="00FC273A"/>
    <w:rsid w:val="00FC3994"/>
    <w:rsid w:val="00FC4164"/>
    <w:rsid w:val="00FC462E"/>
    <w:rsid w:val="00FC4F89"/>
    <w:rsid w:val="00FC50F6"/>
    <w:rsid w:val="00FC5E9B"/>
    <w:rsid w:val="00FC621E"/>
    <w:rsid w:val="00FC6CC4"/>
    <w:rsid w:val="00FD06C9"/>
    <w:rsid w:val="00FD2119"/>
    <w:rsid w:val="00FD2BBB"/>
    <w:rsid w:val="00FD31DE"/>
    <w:rsid w:val="00FD478C"/>
    <w:rsid w:val="00FD65EF"/>
    <w:rsid w:val="00FD7995"/>
    <w:rsid w:val="00FD7C8E"/>
    <w:rsid w:val="00FD7DBE"/>
    <w:rsid w:val="00FD7FAC"/>
    <w:rsid w:val="00FE02F3"/>
    <w:rsid w:val="00FE0BCA"/>
    <w:rsid w:val="00FE186F"/>
    <w:rsid w:val="00FE54E9"/>
    <w:rsid w:val="00FE54F3"/>
    <w:rsid w:val="00FF1A65"/>
    <w:rsid w:val="00FF3BCF"/>
    <w:rsid w:val="00FF44A5"/>
    <w:rsid w:val="00FF46A6"/>
    <w:rsid w:val="00FF53AF"/>
    <w:rsid w:val="00FF5406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105AD6"/>
  <w15:docId w15:val="{C05CB145-1180-421F-9BE4-393DFB3C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125A"/>
    <w:pPr>
      <w:widowControl w:val="0"/>
      <w:spacing w:line="288" w:lineRule="auto"/>
      <w:jc w:val="both"/>
    </w:pPr>
    <w:rPr>
      <w:rFonts w:ascii="Arial" w:hAnsi="Arial" w:cs="Arial"/>
    </w:rPr>
  </w:style>
  <w:style w:type="paragraph" w:styleId="Nadpis1">
    <w:name w:val="heading 1"/>
    <w:basedOn w:val="Normln"/>
    <w:next w:val="Normln"/>
    <w:link w:val="Nadpis1Char"/>
    <w:uiPriority w:val="99"/>
    <w:qFormat/>
    <w:rsid w:val="006B379E"/>
    <w:pPr>
      <w:keepNext/>
      <w:spacing w:before="240" w:after="60"/>
      <w:outlineLvl w:val="0"/>
    </w:pPr>
    <w:rPr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6B379E"/>
    <w:pPr>
      <w:keepNext/>
      <w:spacing w:before="240" w:after="60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6B379E"/>
    <w:pPr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6B379E"/>
    <w:pPr>
      <w:outlineLvl w:val="3"/>
    </w:pPr>
    <w:rPr>
      <w:b/>
      <w:bCs/>
    </w:rPr>
  </w:style>
  <w:style w:type="paragraph" w:styleId="Nadpis5">
    <w:name w:val="heading 5"/>
    <w:basedOn w:val="Nadpis2"/>
    <w:next w:val="Normln"/>
    <w:link w:val="Nadpis5Char"/>
    <w:uiPriority w:val="99"/>
    <w:qFormat/>
    <w:rsid w:val="00E36BDD"/>
    <w:pPr>
      <w:spacing w:before="0" w:after="0"/>
      <w:outlineLvl w:val="4"/>
    </w:pPr>
    <w:rPr>
      <w:b w:val="0"/>
      <w:bCs w:val="0"/>
    </w:rPr>
  </w:style>
  <w:style w:type="paragraph" w:styleId="Nadpis6">
    <w:name w:val="heading 6"/>
    <w:basedOn w:val="Normln"/>
    <w:next w:val="Normln"/>
    <w:link w:val="Nadpis6Char"/>
    <w:uiPriority w:val="99"/>
    <w:qFormat/>
    <w:rsid w:val="00643E43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6B379E"/>
    <w:rPr>
      <w:rFonts w:ascii="Arial" w:hAnsi="Arial" w:cs="Arial"/>
      <w:b/>
      <w:bCs/>
      <w:kern w:val="32"/>
      <w:sz w:val="24"/>
      <w:szCs w:val="32"/>
      <w:u w:val="single"/>
    </w:rPr>
  </w:style>
  <w:style w:type="character" w:customStyle="1" w:styleId="Nadpis2Char">
    <w:name w:val="Nadpis 2 Char"/>
    <w:link w:val="Nadpis2"/>
    <w:uiPriority w:val="99"/>
    <w:rsid w:val="006B379E"/>
    <w:rPr>
      <w:rFonts w:ascii="Arial" w:hAnsi="Arial" w:cs="Arial"/>
      <w:b/>
      <w:bCs/>
      <w:u w:val="single"/>
    </w:rPr>
  </w:style>
  <w:style w:type="character" w:customStyle="1" w:styleId="Nadpis3Char">
    <w:name w:val="Nadpis 3 Char"/>
    <w:link w:val="Nadpis3"/>
    <w:uiPriority w:val="99"/>
    <w:rsid w:val="006B379E"/>
    <w:rPr>
      <w:rFonts w:ascii="Arial" w:hAnsi="Arial" w:cs="Arial"/>
      <w:b/>
      <w:bCs/>
    </w:rPr>
  </w:style>
  <w:style w:type="character" w:customStyle="1" w:styleId="Nadpis4Char">
    <w:name w:val="Nadpis 4 Char"/>
    <w:link w:val="Nadpis4"/>
    <w:uiPriority w:val="99"/>
    <w:locked/>
    <w:rsid w:val="006B379E"/>
    <w:rPr>
      <w:rFonts w:ascii="Arial" w:hAnsi="Arial" w:cs="Arial"/>
      <w:b/>
      <w:bCs/>
    </w:rPr>
  </w:style>
  <w:style w:type="character" w:customStyle="1" w:styleId="Nadpis5Char">
    <w:name w:val="Nadpis 5 Char"/>
    <w:link w:val="Nadpis5"/>
    <w:uiPriority w:val="99"/>
    <w:rsid w:val="00E36BDD"/>
    <w:rPr>
      <w:rFonts w:ascii="Arial" w:hAnsi="Arial" w:cs="Arial"/>
      <w:u w:val="single"/>
    </w:rPr>
  </w:style>
  <w:style w:type="character" w:customStyle="1" w:styleId="Nadpis6Char">
    <w:name w:val="Nadpis 6 Char"/>
    <w:link w:val="Nadpis6"/>
    <w:uiPriority w:val="99"/>
    <w:semiHidden/>
    <w:locked/>
    <w:rsid w:val="00643E43"/>
    <w:rPr>
      <w:rFonts w:ascii="Cambria" w:hAnsi="Cambria" w:cs="Cambria"/>
      <w:i/>
      <w:iCs/>
      <w:color w:val="243F60"/>
    </w:rPr>
  </w:style>
  <w:style w:type="paragraph" w:styleId="Zhlav">
    <w:name w:val="header"/>
    <w:basedOn w:val="Normln"/>
    <w:link w:val="ZhlavChar"/>
    <w:rsid w:val="00402CB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1C3E73"/>
    <w:rPr>
      <w:rFonts w:ascii="Arial" w:hAnsi="Arial" w:cs="Arial"/>
      <w:sz w:val="20"/>
      <w:szCs w:val="20"/>
    </w:rPr>
  </w:style>
  <w:style w:type="paragraph" w:customStyle="1" w:styleId="Odstavec">
    <w:name w:val="Odstavec"/>
    <w:basedOn w:val="Normln"/>
    <w:uiPriority w:val="99"/>
    <w:rsid w:val="000A1BC9"/>
    <w:pPr>
      <w:spacing w:after="115"/>
      <w:ind w:firstLine="480"/>
    </w:pPr>
    <w:rPr>
      <w:rFonts w:cs="Times New Roman"/>
      <w:color w:val="000000"/>
    </w:rPr>
  </w:style>
  <w:style w:type="paragraph" w:customStyle="1" w:styleId="Poznmka">
    <w:name w:val="Poznámka"/>
    <w:basedOn w:val="Normln"/>
    <w:uiPriority w:val="99"/>
    <w:rsid w:val="000A1BC9"/>
    <w:pPr>
      <w:spacing w:line="240" w:lineRule="auto"/>
    </w:pPr>
    <w:rPr>
      <w:rFonts w:cs="Times New Roman"/>
      <w:i/>
      <w:iCs/>
      <w:color w:val="000000"/>
    </w:rPr>
  </w:style>
  <w:style w:type="paragraph" w:customStyle="1" w:styleId="Nadpis">
    <w:name w:val="Nadpis"/>
    <w:basedOn w:val="Normln"/>
    <w:next w:val="Tlotextu"/>
    <w:uiPriority w:val="99"/>
    <w:rsid w:val="000A1BC9"/>
    <w:pPr>
      <w:spacing w:before="240" w:after="120"/>
    </w:pPr>
    <w:rPr>
      <w:color w:val="000000"/>
      <w:sz w:val="28"/>
      <w:szCs w:val="28"/>
    </w:rPr>
  </w:style>
  <w:style w:type="paragraph" w:customStyle="1" w:styleId="Stnovannadpis">
    <w:name w:val="Stínovaný nadpis"/>
    <w:basedOn w:val="Normln"/>
    <w:next w:val="3rove"/>
    <w:uiPriority w:val="99"/>
    <w:rsid w:val="000A1BC9"/>
    <w:pPr>
      <w:shd w:val="solid" w:color="000000" w:fill="auto"/>
      <w:spacing w:before="360" w:after="180"/>
      <w:jc w:val="center"/>
    </w:pPr>
    <w:rPr>
      <w:rFonts w:cs="Times New Roman"/>
      <w:b/>
      <w:bCs/>
      <w:color w:val="000000"/>
      <w:sz w:val="36"/>
      <w:szCs w:val="36"/>
    </w:rPr>
  </w:style>
  <w:style w:type="paragraph" w:styleId="Seznamsodrkami">
    <w:name w:val="List Bullet"/>
    <w:basedOn w:val="Normln"/>
    <w:uiPriority w:val="99"/>
    <w:rsid w:val="000A1BC9"/>
    <w:pPr>
      <w:spacing w:line="240" w:lineRule="auto"/>
      <w:ind w:left="480" w:hanging="480"/>
    </w:pPr>
    <w:rPr>
      <w:rFonts w:cs="Times New Roman"/>
      <w:color w:val="000000"/>
    </w:rPr>
  </w:style>
  <w:style w:type="paragraph" w:customStyle="1" w:styleId="Seznamoslovan">
    <w:name w:val="Seznam očíslovaný"/>
    <w:basedOn w:val="Normln"/>
    <w:uiPriority w:val="99"/>
    <w:rsid w:val="000A1BC9"/>
    <w:pPr>
      <w:spacing w:line="240" w:lineRule="auto"/>
      <w:ind w:left="480" w:hanging="480"/>
    </w:pPr>
    <w:rPr>
      <w:rFonts w:cs="Times New Roman"/>
      <w:color w:val="000000"/>
    </w:rPr>
  </w:style>
  <w:style w:type="paragraph" w:customStyle="1" w:styleId="3rove">
    <w:name w:val="3.úroveň"/>
    <w:basedOn w:val="Normln"/>
    <w:next w:val="Normln"/>
    <w:uiPriority w:val="99"/>
    <w:rsid w:val="00C22AF0"/>
    <w:pPr>
      <w:jc w:val="left"/>
    </w:pPr>
    <w:rPr>
      <w:b/>
      <w:bCs/>
      <w:u w:val="words"/>
    </w:rPr>
  </w:style>
  <w:style w:type="table" w:styleId="Mkatabulky">
    <w:name w:val="Table Grid"/>
    <w:basedOn w:val="Normlntabulka"/>
    <w:rsid w:val="005F08F7"/>
    <w:pPr>
      <w:widowControl w:val="0"/>
      <w:spacing w:line="288" w:lineRule="auto"/>
      <w:jc w:val="both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uiPriority w:val="99"/>
    <w:rsid w:val="000A1BC9"/>
    <w:pPr>
      <w:spacing w:after="120"/>
    </w:pPr>
    <w:rPr>
      <w:rFonts w:cs="Times New Roman"/>
      <w:color w:val="000000"/>
    </w:rPr>
  </w:style>
  <w:style w:type="paragraph" w:styleId="Seznam">
    <w:name w:val="List"/>
    <w:basedOn w:val="Tlotextu"/>
    <w:uiPriority w:val="99"/>
    <w:rsid w:val="00091479"/>
  </w:style>
  <w:style w:type="paragraph" w:customStyle="1" w:styleId="Popisek">
    <w:name w:val="Popisek"/>
    <w:basedOn w:val="Normln"/>
    <w:uiPriority w:val="99"/>
    <w:rsid w:val="000A1BC9"/>
    <w:pPr>
      <w:spacing w:before="120" w:after="120"/>
    </w:pPr>
    <w:rPr>
      <w:rFonts w:cs="Times New Roman"/>
      <w:i/>
      <w:iCs/>
      <w:color w:val="000000"/>
    </w:rPr>
  </w:style>
  <w:style w:type="paragraph" w:customStyle="1" w:styleId="Rejstk">
    <w:name w:val="Rejstřík"/>
    <w:basedOn w:val="Normln"/>
    <w:uiPriority w:val="99"/>
    <w:rsid w:val="000A1BC9"/>
    <w:rPr>
      <w:rFonts w:cs="Times New Roman"/>
      <w:color w:val="000000"/>
    </w:rPr>
  </w:style>
  <w:style w:type="paragraph" w:customStyle="1" w:styleId="4rove">
    <w:name w:val="4. úroveň"/>
    <w:basedOn w:val="Normln"/>
    <w:next w:val="Normln"/>
    <w:rsid w:val="00091479"/>
    <w:rPr>
      <w:b/>
      <w:bCs/>
      <w:color w:val="000000"/>
    </w:rPr>
  </w:style>
  <w:style w:type="paragraph" w:customStyle="1" w:styleId="2rove">
    <w:name w:val="2. úroveň"/>
    <w:basedOn w:val="Normln"/>
    <w:next w:val="Normln"/>
    <w:uiPriority w:val="99"/>
    <w:rsid w:val="00091479"/>
    <w:rPr>
      <w:b/>
      <w:bCs/>
      <w:color w:val="000000"/>
      <w:sz w:val="24"/>
      <w:szCs w:val="24"/>
      <w:u w:val="single"/>
    </w:rPr>
  </w:style>
  <w:style w:type="paragraph" w:customStyle="1" w:styleId="1rove">
    <w:name w:val="1. úroveň"/>
    <w:basedOn w:val="Normln"/>
    <w:next w:val="Normln"/>
    <w:rsid w:val="000A1BC9"/>
    <w:rPr>
      <w:b/>
      <w:bCs/>
      <w:color w:val="000000"/>
      <w:sz w:val="28"/>
      <w:szCs w:val="28"/>
      <w:u w:val="single"/>
    </w:rPr>
  </w:style>
  <w:style w:type="paragraph" w:styleId="Zkladntext">
    <w:name w:val="Body Text"/>
    <w:basedOn w:val="Normln"/>
    <w:link w:val="ZkladntextChar"/>
    <w:uiPriority w:val="99"/>
    <w:rsid w:val="00F51262"/>
    <w:pPr>
      <w:widowControl/>
      <w:tabs>
        <w:tab w:val="left" w:pos="6804"/>
      </w:tabs>
      <w:spacing w:after="120" w:line="240" w:lineRule="auto"/>
      <w:jc w:val="left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rsid w:val="001C3E73"/>
    <w:rPr>
      <w:rFonts w:ascii="Arial" w:hAnsi="Arial" w:cs="Arial"/>
      <w:sz w:val="20"/>
      <w:szCs w:val="20"/>
    </w:rPr>
  </w:style>
  <w:style w:type="paragraph" w:customStyle="1" w:styleId="Hlavika">
    <w:name w:val="Hlavička"/>
    <w:basedOn w:val="Normln"/>
    <w:uiPriority w:val="99"/>
    <w:rsid w:val="000A1BC9"/>
    <w:pPr>
      <w:tabs>
        <w:tab w:val="center" w:pos="18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b/>
      <w:bCs/>
      <w:color w:val="FF00FF"/>
      <w:sz w:val="32"/>
      <w:szCs w:val="32"/>
      <w:u w:val="single"/>
    </w:rPr>
  </w:style>
  <w:style w:type="paragraph" w:customStyle="1" w:styleId="Styltabulky">
    <w:name w:val="Styl tabulky"/>
    <w:basedOn w:val="Normln"/>
    <w:uiPriority w:val="99"/>
    <w:rsid w:val="00590FE4"/>
    <w:pPr>
      <w:spacing w:line="240" w:lineRule="auto"/>
    </w:pPr>
    <w:rPr>
      <w:color w:val="000000"/>
      <w:sz w:val="16"/>
      <w:szCs w:val="16"/>
    </w:rPr>
  </w:style>
  <w:style w:type="paragraph" w:customStyle="1" w:styleId="Obsahtabulky">
    <w:name w:val="Obsah tabulky"/>
    <w:basedOn w:val="Tlotextu"/>
    <w:uiPriority w:val="99"/>
    <w:rsid w:val="00091479"/>
  </w:style>
  <w:style w:type="paragraph" w:customStyle="1" w:styleId="Nadpistabulky">
    <w:name w:val="Nadpis tabulky"/>
    <w:basedOn w:val="Obsahtabulky"/>
    <w:uiPriority w:val="99"/>
    <w:rsid w:val="00091479"/>
    <w:pPr>
      <w:jc w:val="center"/>
    </w:pPr>
    <w:rPr>
      <w:b/>
      <w:bCs/>
      <w:i/>
      <w:iCs/>
    </w:rPr>
  </w:style>
  <w:style w:type="paragraph" w:styleId="Zpat">
    <w:name w:val="footer"/>
    <w:basedOn w:val="Normln"/>
    <w:link w:val="ZpatChar"/>
    <w:uiPriority w:val="99"/>
    <w:rsid w:val="000A1BC9"/>
    <w:pPr>
      <w:tabs>
        <w:tab w:val="center" w:pos="4818"/>
        <w:tab w:val="right" w:pos="9024"/>
      </w:tabs>
    </w:pPr>
    <w:rPr>
      <w:rFonts w:cs="Times New Roman"/>
      <w:color w:val="000000"/>
    </w:rPr>
  </w:style>
  <w:style w:type="character" w:customStyle="1" w:styleId="FooterChar">
    <w:name w:val="Footer Char"/>
    <w:uiPriority w:val="99"/>
    <w:semiHidden/>
    <w:rsid w:val="001C3E73"/>
    <w:rPr>
      <w:rFonts w:ascii="Arial" w:hAnsi="Arial" w:cs="Arial"/>
      <w:sz w:val="20"/>
      <w:szCs w:val="20"/>
    </w:rPr>
  </w:style>
  <w:style w:type="paragraph" w:customStyle="1" w:styleId="Raztko">
    <w:name w:val="Razítko"/>
    <w:basedOn w:val="Normln"/>
    <w:uiPriority w:val="99"/>
    <w:rsid w:val="00F51262"/>
    <w:pPr>
      <w:widowControl/>
      <w:tabs>
        <w:tab w:val="left" w:pos="2552"/>
        <w:tab w:val="left" w:pos="5954"/>
        <w:tab w:val="left" w:pos="6804"/>
        <w:tab w:val="left" w:pos="7371"/>
        <w:tab w:val="left" w:pos="7655"/>
      </w:tabs>
      <w:spacing w:before="120" w:after="120" w:line="240" w:lineRule="auto"/>
      <w:jc w:val="left"/>
    </w:pPr>
    <w:rPr>
      <w:rFonts w:cs="Times New Roman"/>
    </w:rPr>
  </w:style>
  <w:style w:type="paragraph" w:customStyle="1" w:styleId="Obsah-titulk">
    <w:name w:val="Obsah - titulák"/>
    <w:basedOn w:val="Normln"/>
    <w:uiPriority w:val="99"/>
    <w:rsid w:val="00F51262"/>
    <w:pPr>
      <w:widowControl/>
      <w:tabs>
        <w:tab w:val="left" w:pos="454"/>
        <w:tab w:val="left" w:pos="6804"/>
      </w:tabs>
      <w:spacing w:after="100" w:line="300" w:lineRule="atLeast"/>
      <w:ind w:left="283" w:hanging="283"/>
      <w:jc w:val="left"/>
    </w:pPr>
    <w:rPr>
      <w:rFonts w:cs="Times New Roman"/>
      <w:b/>
      <w:bCs/>
      <w:spacing w:val="30"/>
      <w:sz w:val="24"/>
      <w:szCs w:val="24"/>
    </w:rPr>
  </w:style>
  <w:style w:type="paragraph" w:customStyle="1" w:styleId="NormlnIMP">
    <w:name w:val="Normální_IMP"/>
    <w:basedOn w:val="Normln"/>
    <w:uiPriority w:val="99"/>
    <w:rsid w:val="00F51262"/>
    <w:pPr>
      <w:widowControl/>
      <w:suppressAutoHyphens/>
      <w:spacing w:line="230" w:lineRule="auto"/>
      <w:jc w:val="left"/>
    </w:pPr>
    <w:rPr>
      <w:rFonts w:cs="Times New Roman"/>
    </w:rPr>
  </w:style>
  <w:style w:type="paragraph" w:customStyle="1" w:styleId="tabulka">
    <w:name w:val="tabulka"/>
    <w:basedOn w:val="Normln"/>
    <w:uiPriority w:val="99"/>
    <w:rsid w:val="00F51262"/>
    <w:pPr>
      <w:widowControl/>
      <w:tabs>
        <w:tab w:val="left" w:pos="1701"/>
        <w:tab w:val="left" w:pos="4536"/>
      </w:tabs>
      <w:spacing w:before="120" w:line="240" w:lineRule="atLeast"/>
      <w:jc w:val="left"/>
    </w:pPr>
    <w:rPr>
      <w:rFonts w:cs="Times New Roman"/>
      <w:b/>
      <w:bCs/>
    </w:rPr>
  </w:style>
  <w:style w:type="paragraph" w:customStyle="1" w:styleId="Default">
    <w:name w:val="Default"/>
    <w:rsid w:val="00665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lnChar">
    <w:name w:val="Normální~ Char"/>
    <w:link w:val="Normln0"/>
    <w:uiPriority w:val="99"/>
    <w:locked/>
    <w:rsid w:val="009E5DB1"/>
    <w:rPr>
      <w:rFonts w:cs="Times New Roman"/>
    </w:rPr>
  </w:style>
  <w:style w:type="paragraph" w:customStyle="1" w:styleId="Normln0">
    <w:name w:val="Normální~"/>
    <w:basedOn w:val="Normln"/>
    <w:link w:val="NormlnChar"/>
    <w:uiPriority w:val="99"/>
    <w:rsid w:val="009E5DB1"/>
    <w:pPr>
      <w:spacing w:line="240" w:lineRule="auto"/>
      <w:jc w:val="left"/>
    </w:pPr>
    <w:rPr>
      <w:rFonts w:cs="Times New Roman"/>
    </w:rPr>
  </w:style>
  <w:style w:type="paragraph" w:styleId="Zkladntext2">
    <w:name w:val="Body Text 2"/>
    <w:basedOn w:val="Normln"/>
    <w:link w:val="Zkladntext2Char"/>
    <w:uiPriority w:val="99"/>
    <w:semiHidden/>
    <w:rsid w:val="009E5DB1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9E5DB1"/>
    <w:rPr>
      <w:rFonts w:ascii="Arial" w:hAnsi="Arial" w:cs="Arial"/>
    </w:rPr>
  </w:style>
  <w:style w:type="paragraph" w:styleId="Normlnweb">
    <w:name w:val="Normal (Web)"/>
    <w:basedOn w:val="Normln"/>
    <w:uiPriority w:val="99"/>
    <w:rsid w:val="00B81E92"/>
    <w:pPr>
      <w:widowControl/>
      <w:spacing w:before="100" w:beforeAutospacing="1" w:after="100" w:afterAutospacing="1" w:line="240" w:lineRule="auto"/>
      <w:jc w:val="left"/>
    </w:pPr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DD13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D13F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587CFD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rsid w:val="00E93EF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93EFB"/>
    <w:pPr>
      <w:spacing w:line="240" w:lineRule="auto"/>
    </w:pPr>
  </w:style>
  <w:style w:type="character" w:customStyle="1" w:styleId="TextkomenteChar">
    <w:name w:val="Text komentáře Char"/>
    <w:link w:val="Textkomente"/>
    <w:uiPriority w:val="99"/>
    <w:semiHidden/>
    <w:locked/>
    <w:rsid w:val="00E93EFB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93EF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93EFB"/>
    <w:rPr>
      <w:rFonts w:ascii="Arial" w:hAnsi="Arial" w:cs="Arial"/>
      <w:b/>
      <w:bCs/>
    </w:rPr>
  </w:style>
  <w:style w:type="paragraph" w:customStyle="1" w:styleId="Prvnstrana">
    <w:name w:val="První strana"/>
    <w:basedOn w:val="Normln"/>
    <w:uiPriority w:val="99"/>
    <w:rsid w:val="00643E43"/>
    <w:pPr>
      <w:widowControl/>
      <w:tabs>
        <w:tab w:val="left" w:pos="1814"/>
        <w:tab w:val="left" w:pos="1928"/>
        <w:tab w:val="left" w:pos="2835"/>
        <w:tab w:val="left" w:pos="2948"/>
      </w:tabs>
      <w:spacing w:line="320" w:lineRule="atLeast"/>
    </w:pPr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B62C1A"/>
    <w:pPr>
      <w:ind w:left="720"/>
    </w:pPr>
  </w:style>
  <w:style w:type="character" w:customStyle="1" w:styleId="A4">
    <w:name w:val="A4"/>
    <w:uiPriority w:val="99"/>
    <w:rsid w:val="00735D41"/>
    <w:rPr>
      <w:rFonts w:ascii="Myriad Pro" w:hAnsi="Myriad Pro" w:cs="Myriad Pro"/>
      <w:color w:val="000000"/>
      <w:sz w:val="20"/>
      <w:szCs w:val="20"/>
    </w:rPr>
  </w:style>
  <w:style w:type="paragraph" w:customStyle="1" w:styleId="Sodstavci">
    <w:name w:val="S odstavci"/>
    <w:basedOn w:val="Normln"/>
    <w:uiPriority w:val="99"/>
    <w:rsid w:val="00436C5F"/>
    <w:pPr>
      <w:spacing w:before="240" w:after="240" w:line="240" w:lineRule="auto"/>
      <w:ind w:firstLine="113"/>
    </w:pPr>
    <w:rPr>
      <w:rFonts w:cs="Times New Roman"/>
      <w:sz w:val="24"/>
      <w:szCs w:val="24"/>
    </w:rPr>
  </w:style>
  <w:style w:type="character" w:customStyle="1" w:styleId="ZpatChar">
    <w:name w:val="Zápatí Char"/>
    <w:link w:val="Zpat"/>
    <w:uiPriority w:val="99"/>
    <w:locked/>
    <w:rsid w:val="00B941AA"/>
    <w:rPr>
      <w:rFonts w:cs="Times New Roman"/>
      <w:color w:val="000000"/>
      <w:lang w:val="cs-CZ" w:eastAsia="cs-CZ"/>
    </w:rPr>
  </w:style>
  <w:style w:type="paragraph" w:customStyle="1" w:styleId="Bezmezer1">
    <w:name w:val="Bez mezer1"/>
    <w:uiPriority w:val="99"/>
    <w:rsid w:val="00B941AA"/>
    <w:pPr>
      <w:jc w:val="both"/>
    </w:pPr>
    <w:rPr>
      <w:rFonts w:ascii="Arial" w:hAnsi="Arial" w:cs="Arial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26FC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26FC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7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73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607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3257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07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324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07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073248">
                  <w:marLeft w:val="346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607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7B856-AEF0-4E84-85DF-63E6F5835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2887</TotalTime>
  <Pages>10</Pages>
  <Words>3670</Words>
  <Characters>21653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a souhrnná zpráva</vt:lpstr>
    </vt:vector>
  </TitlesOfParts>
  <Company>Ing. Petr Řezníček</Company>
  <LinksUpToDate>false</LinksUpToDate>
  <CharactersWithSpaces>25273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a souhrnná zpráva</dc:title>
  <dc:creator>Petr</dc:creator>
  <cp:lastModifiedBy>Petr Řezníček</cp:lastModifiedBy>
  <cp:revision>373</cp:revision>
  <cp:lastPrinted>2018-10-15T09:27:00Z</cp:lastPrinted>
  <dcterms:created xsi:type="dcterms:W3CDTF">2019-03-26T15:34:00Z</dcterms:created>
  <dcterms:modified xsi:type="dcterms:W3CDTF">2023-05-16T17:28:00Z</dcterms:modified>
</cp:coreProperties>
</file>